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4A0"/>
      </w:tblPr>
      <w:tblGrid>
        <w:gridCol w:w="1656"/>
        <w:gridCol w:w="3762"/>
        <w:gridCol w:w="3762"/>
        <w:gridCol w:w="62"/>
        <w:gridCol w:w="222"/>
      </w:tblGrid>
      <w:tr w:rsidR="001A0093" w:rsidRPr="006C5261" w:rsidTr="001A643E">
        <w:trPr>
          <w:gridAfter w:val="1"/>
          <w:wAfter w:w="222" w:type="dxa"/>
        </w:trPr>
        <w:tc>
          <w:tcPr>
            <w:tcW w:w="9242" w:type="dxa"/>
            <w:gridSpan w:val="4"/>
          </w:tcPr>
          <w:p w:rsidR="001A0093" w:rsidRPr="001A643E" w:rsidRDefault="001A0093" w:rsidP="008F75F8">
            <w:pPr>
              <w:pStyle w:val="Title"/>
              <w:jc w:val="center"/>
              <w:rPr>
                <w:rFonts w:ascii="Comic Sans MS" w:hAnsi="Comic Sans MS"/>
                <w:color w:val="auto"/>
                <w:sz w:val="24"/>
                <w:szCs w:val="24"/>
              </w:rPr>
            </w:pPr>
            <w:r w:rsidRPr="001A643E">
              <w:rPr>
                <w:rFonts w:ascii="Comic Sans MS" w:hAnsi="Comic Sans MS"/>
                <w:color w:val="auto"/>
                <w:sz w:val="24"/>
                <w:szCs w:val="24"/>
              </w:rPr>
              <w:t>Minute of AGM of Colintraive and Glendaruel Development Trust</w:t>
            </w:r>
          </w:p>
          <w:p w:rsidR="001A0093" w:rsidRPr="00093495" w:rsidRDefault="001A643E" w:rsidP="001A643E">
            <w:pPr>
              <w:pStyle w:val="Title"/>
              <w:tabs>
                <w:tab w:val="center" w:pos="4513"/>
                <w:tab w:val="right" w:pos="9026"/>
              </w:tabs>
              <w:rPr>
                <w:rFonts w:ascii="Comic Sans MS" w:hAnsi="Comic Sans MS"/>
                <w:color w:val="auto"/>
                <w:sz w:val="24"/>
                <w:szCs w:val="24"/>
              </w:rPr>
            </w:pPr>
            <w:r w:rsidRPr="001A643E">
              <w:rPr>
                <w:rFonts w:ascii="Comic Sans MS" w:hAnsi="Comic Sans MS"/>
                <w:color w:val="auto"/>
                <w:sz w:val="24"/>
                <w:szCs w:val="24"/>
              </w:rPr>
              <w:tab/>
            </w:r>
            <w:r w:rsidR="001A0093" w:rsidRPr="001A643E">
              <w:rPr>
                <w:rFonts w:ascii="Comic Sans MS" w:hAnsi="Comic Sans MS"/>
                <w:color w:val="auto"/>
                <w:sz w:val="24"/>
                <w:szCs w:val="24"/>
              </w:rPr>
              <w:t xml:space="preserve"> Sunday 14th July 2013; 14.00; Glendaruel Hall</w:t>
            </w:r>
            <w:r w:rsidRPr="001A643E">
              <w:rPr>
                <w:rFonts w:ascii="Comic Sans MS" w:hAnsi="Comic Sans MS"/>
                <w:color w:val="auto"/>
                <w:sz w:val="24"/>
                <w:szCs w:val="24"/>
              </w:rPr>
              <w:tab/>
            </w:r>
          </w:p>
        </w:tc>
      </w:tr>
      <w:tr w:rsidR="001A0093" w:rsidRPr="00DF3642" w:rsidTr="001A643E">
        <w:trPr>
          <w:trHeight w:val="234"/>
        </w:trPr>
        <w:tc>
          <w:tcPr>
            <w:tcW w:w="1656" w:type="dxa"/>
          </w:tcPr>
          <w:p w:rsidR="001A0093" w:rsidRPr="00DF3642" w:rsidRDefault="001A0093" w:rsidP="008F75F8">
            <w:pPr>
              <w:spacing w:after="0" w:line="240" w:lineRule="auto"/>
              <w:rPr>
                <w:rFonts w:ascii="Comic Sans MS" w:hAnsi="Comic Sans MS"/>
                <w:sz w:val="20"/>
                <w:szCs w:val="20"/>
              </w:rPr>
            </w:pPr>
            <w:r w:rsidRPr="00DF3642">
              <w:rPr>
                <w:rFonts w:ascii="Comic Sans MS" w:hAnsi="Comic Sans MS"/>
                <w:b/>
                <w:sz w:val="20"/>
                <w:szCs w:val="20"/>
              </w:rPr>
              <w:t>Present:</w:t>
            </w:r>
          </w:p>
        </w:tc>
        <w:tc>
          <w:tcPr>
            <w:tcW w:w="7524" w:type="dxa"/>
            <w:gridSpan w:val="2"/>
          </w:tcPr>
          <w:p w:rsidR="001A0093" w:rsidRDefault="001A0093" w:rsidP="008F75F8">
            <w:pPr>
              <w:spacing w:after="0" w:line="240" w:lineRule="auto"/>
              <w:rPr>
                <w:rFonts w:ascii="Comic Sans MS" w:hAnsi="Comic Sans MS"/>
                <w:sz w:val="20"/>
                <w:szCs w:val="20"/>
              </w:rPr>
            </w:pPr>
            <w:r w:rsidRPr="00DF3642">
              <w:rPr>
                <w:rFonts w:ascii="Comic Sans MS" w:hAnsi="Comic Sans MS"/>
                <w:sz w:val="20"/>
                <w:szCs w:val="20"/>
              </w:rPr>
              <w:t>Directors: C.</w:t>
            </w:r>
            <w:r w:rsidR="00F97F19">
              <w:rPr>
                <w:rFonts w:ascii="Comic Sans MS" w:hAnsi="Comic Sans MS"/>
                <w:sz w:val="20"/>
                <w:szCs w:val="20"/>
              </w:rPr>
              <w:t xml:space="preserve"> </w:t>
            </w:r>
            <w:r w:rsidRPr="00DF3642">
              <w:rPr>
                <w:rFonts w:ascii="Comic Sans MS" w:hAnsi="Comic Sans MS"/>
                <w:sz w:val="20"/>
                <w:szCs w:val="20"/>
              </w:rPr>
              <w:t>Dixon</w:t>
            </w:r>
            <w:r w:rsidR="00F97F19">
              <w:rPr>
                <w:rFonts w:ascii="Comic Sans MS" w:hAnsi="Comic Sans MS"/>
                <w:sz w:val="20"/>
                <w:szCs w:val="20"/>
              </w:rPr>
              <w:t>-</w:t>
            </w:r>
            <w:r w:rsidRPr="00DF3642">
              <w:rPr>
                <w:rFonts w:ascii="Comic Sans MS" w:hAnsi="Comic Sans MS"/>
                <w:sz w:val="20"/>
                <w:szCs w:val="20"/>
              </w:rPr>
              <w:t>Spain; S.</w:t>
            </w:r>
            <w:r w:rsidR="00F97F19">
              <w:rPr>
                <w:rFonts w:ascii="Comic Sans MS" w:hAnsi="Comic Sans MS"/>
                <w:sz w:val="20"/>
                <w:szCs w:val="20"/>
              </w:rPr>
              <w:t xml:space="preserve"> </w:t>
            </w:r>
            <w:r w:rsidRPr="00DF3642">
              <w:rPr>
                <w:rFonts w:ascii="Comic Sans MS" w:hAnsi="Comic Sans MS"/>
                <w:sz w:val="20"/>
                <w:szCs w:val="20"/>
              </w:rPr>
              <w:t>Di</w:t>
            </w:r>
            <w:r>
              <w:rPr>
                <w:rFonts w:ascii="Comic Sans MS" w:hAnsi="Comic Sans MS"/>
                <w:sz w:val="20"/>
                <w:szCs w:val="20"/>
              </w:rPr>
              <w:t>xon</w:t>
            </w:r>
            <w:r w:rsidR="00F97F19">
              <w:rPr>
                <w:rFonts w:ascii="Comic Sans MS" w:hAnsi="Comic Sans MS"/>
                <w:sz w:val="20"/>
                <w:szCs w:val="20"/>
              </w:rPr>
              <w:t>-</w:t>
            </w:r>
            <w:r>
              <w:rPr>
                <w:rFonts w:ascii="Comic Sans MS" w:hAnsi="Comic Sans MS"/>
                <w:sz w:val="20"/>
                <w:szCs w:val="20"/>
              </w:rPr>
              <w:t>Spain; S.</w:t>
            </w:r>
            <w:r w:rsidR="00F97F19">
              <w:rPr>
                <w:rFonts w:ascii="Comic Sans MS" w:hAnsi="Comic Sans MS"/>
                <w:sz w:val="20"/>
                <w:szCs w:val="20"/>
              </w:rPr>
              <w:t xml:space="preserve"> </w:t>
            </w:r>
            <w:r>
              <w:rPr>
                <w:rFonts w:ascii="Comic Sans MS" w:hAnsi="Comic Sans MS"/>
                <w:sz w:val="20"/>
                <w:szCs w:val="20"/>
              </w:rPr>
              <w:t>Wilson; C.</w:t>
            </w:r>
            <w:r w:rsidR="00F97F19">
              <w:rPr>
                <w:rFonts w:ascii="Comic Sans MS" w:hAnsi="Comic Sans MS"/>
                <w:sz w:val="20"/>
                <w:szCs w:val="20"/>
              </w:rPr>
              <w:t xml:space="preserve"> </w:t>
            </w:r>
            <w:r>
              <w:rPr>
                <w:rFonts w:ascii="Comic Sans MS" w:hAnsi="Comic Sans MS"/>
                <w:sz w:val="20"/>
                <w:szCs w:val="20"/>
              </w:rPr>
              <w:t xml:space="preserve">Boyd; </w:t>
            </w:r>
            <w:r w:rsidRPr="00DF3642">
              <w:rPr>
                <w:rFonts w:ascii="Comic Sans MS" w:hAnsi="Comic Sans MS"/>
                <w:sz w:val="20"/>
                <w:szCs w:val="20"/>
              </w:rPr>
              <w:t>J.</w:t>
            </w:r>
            <w:r w:rsidR="00F97F19">
              <w:rPr>
                <w:rFonts w:ascii="Comic Sans MS" w:hAnsi="Comic Sans MS"/>
                <w:sz w:val="20"/>
                <w:szCs w:val="20"/>
              </w:rPr>
              <w:t xml:space="preserve"> </w:t>
            </w:r>
            <w:r w:rsidRPr="00DF3642">
              <w:rPr>
                <w:rFonts w:ascii="Comic Sans MS" w:hAnsi="Comic Sans MS"/>
                <w:sz w:val="20"/>
                <w:szCs w:val="20"/>
              </w:rPr>
              <w:t>McLuckie</w:t>
            </w:r>
            <w:r w:rsidR="00CD0966">
              <w:rPr>
                <w:rFonts w:ascii="Comic Sans MS" w:hAnsi="Comic Sans MS"/>
                <w:sz w:val="20"/>
                <w:szCs w:val="20"/>
              </w:rPr>
              <w:t>; J.</w:t>
            </w:r>
            <w:r w:rsidR="00F97F19">
              <w:rPr>
                <w:rFonts w:ascii="Comic Sans MS" w:hAnsi="Comic Sans MS"/>
                <w:sz w:val="20"/>
                <w:szCs w:val="20"/>
              </w:rPr>
              <w:t xml:space="preserve"> </w:t>
            </w:r>
            <w:r w:rsidR="00CD0966">
              <w:rPr>
                <w:rFonts w:ascii="Comic Sans MS" w:hAnsi="Comic Sans MS"/>
                <w:sz w:val="20"/>
                <w:szCs w:val="20"/>
              </w:rPr>
              <w:t>Wilson</w:t>
            </w:r>
          </w:p>
          <w:p w:rsidR="001A0093" w:rsidRPr="00DF3642" w:rsidRDefault="001A0093" w:rsidP="008F75F8">
            <w:pPr>
              <w:spacing w:after="0" w:line="240" w:lineRule="auto"/>
              <w:rPr>
                <w:rFonts w:ascii="Comic Sans MS" w:hAnsi="Comic Sans MS"/>
                <w:sz w:val="20"/>
                <w:szCs w:val="20"/>
              </w:rPr>
            </w:pPr>
            <w:r w:rsidRPr="00DF3642">
              <w:rPr>
                <w:rFonts w:ascii="Comic Sans MS" w:hAnsi="Comic Sans MS"/>
                <w:sz w:val="20"/>
                <w:szCs w:val="20"/>
              </w:rPr>
              <w:t xml:space="preserve">Members: </w:t>
            </w:r>
            <w:r>
              <w:rPr>
                <w:rFonts w:ascii="Comic Sans MS" w:hAnsi="Comic Sans MS"/>
                <w:sz w:val="20"/>
                <w:szCs w:val="20"/>
              </w:rPr>
              <w:t>fourteen</w:t>
            </w:r>
          </w:p>
        </w:tc>
        <w:tc>
          <w:tcPr>
            <w:tcW w:w="284" w:type="dxa"/>
            <w:gridSpan w:val="2"/>
          </w:tcPr>
          <w:p w:rsidR="001A0093" w:rsidRPr="00DF3642" w:rsidRDefault="001A0093" w:rsidP="008F75F8">
            <w:pPr>
              <w:spacing w:after="0" w:line="240" w:lineRule="auto"/>
              <w:rPr>
                <w:rFonts w:ascii="Comic Sans MS" w:hAnsi="Comic Sans MS"/>
                <w:sz w:val="20"/>
                <w:szCs w:val="20"/>
              </w:rPr>
            </w:pPr>
          </w:p>
        </w:tc>
      </w:tr>
      <w:tr w:rsidR="001A0093" w:rsidRPr="00DF3642" w:rsidTr="001A643E">
        <w:trPr>
          <w:trHeight w:val="231"/>
        </w:trPr>
        <w:tc>
          <w:tcPr>
            <w:tcW w:w="1656" w:type="dxa"/>
          </w:tcPr>
          <w:p w:rsidR="001A0093" w:rsidRPr="00DF3642" w:rsidRDefault="001A0093" w:rsidP="008F75F8">
            <w:pPr>
              <w:spacing w:after="0" w:line="240" w:lineRule="auto"/>
              <w:rPr>
                <w:rFonts w:ascii="Comic Sans MS" w:hAnsi="Comic Sans MS"/>
                <w:sz w:val="20"/>
                <w:szCs w:val="20"/>
              </w:rPr>
            </w:pPr>
            <w:r w:rsidRPr="00DF3642">
              <w:rPr>
                <w:rFonts w:ascii="Comic Sans MS" w:hAnsi="Comic Sans MS"/>
                <w:b/>
                <w:sz w:val="20"/>
                <w:szCs w:val="20"/>
              </w:rPr>
              <w:t>In attendance:</w:t>
            </w:r>
          </w:p>
        </w:tc>
        <w:tc>
          <w:tcPr>
            <w:tcW w:w="7524" w:type="dxa"/>
            <w:gridSpan w:val="2"/>
          </w:tcPr>
          <w:p w:rsidR="001A0093" w:rsidRPr="00DF3642" w:rsidRDefault="001A0093" w:rsidP="008F75F8">
            <w:pPr>
              <w:spacing w:after="0" w:line="240" w:lineRule="auto"/>
              <w:rPr>
                <w:rFonts w:ascii="Comic Sans MS" w:hAnsi="Comic Sans MS"/>
                <w:sz w:val="20"/>
                <w:szCs w:val="20"/>
              </w:rPr>
            </w:pPr>
            <w:r w:rsidRPr="00DF3642">
              <w:rPr>
                <w:rFonts w:ascii="Comic Sans MS" w:hAnsi="Comic Sans MS"/>
                <w:sz w:val="20"/>
                <w:szCs w:val="20"/>
              </w:rPr>
              <w:t>R. Sutherland; S. McLean</w:t>
            </w:r>
            <w:r>
              <w:rPr>
                <w:rFonts w:ascii="Comic Sans MS" w:hAnsi="Comic Sans MS"/>
                <w:sz w:val="20"/>
                <w:szCs w:val="20"/>
              </w:rPr>
              <w:t>; M.</w:t>
            </w:r>
            <w:r w:rsidR="00F97F19">
              <w:rPr>
                <w:rFonts w:ascii="Comic Sans MS" w:hAnsi="Comic Sans MS"/>
                <w:sz w:val="20"/>
                <w:szCs w:val="20"/>
              </w:rPr>
              <w:t xml:space="preserve"> </w:t>
            </w:r>
            <w:r>
              <w:rPr>
                <w:rFonts w:ascii="Comic Sans MS" w:hAnsi="Comic Sans MS"/>
                <w:sz w:val="20"/>
                <w:szCs w:val="20"/>
              </w:rPr>
              <w:t>Chambers</w:t>
            </w:r>
          </w:p>
        </w:tc>
        <w:tc>
          <w:tcPr>
            <w:tcW w:w="284" w:type="dxa"/>
            <w:gridSpan w:val="2"/>
          </w:tcPr>
          <w:p w:rsidR="001A0093" w:rsidRPr="00DF3642" w:rsidRDefault="001A0093" w:rsidP="008F75F8">
            <w:pPr>
              <w:spacing w:after="0" w:line="240" w:lineRule="auto"/>
              <w:rPr>
                <w:rFonts w:ascii="Comic Sans MS" w:hAnsi="Comic Sans MS"/>
                <w:sz w:val="20"/>
                <w:szCs w:val="20"/>
              </w:rPr>
            </w:pPr>
          </w:p>
        </w:tc>
      </w:tr>
      <w:tr w:rsidR="001A0093" w:rsidRPr="00DF3642" w:rsidTr="001A643E">
        <w:trPr>
          <w:trHeight w:val="231"/>
        </w:trPr>
        <w:tc>
          <w:tcPr>
            <w:tcW w:w="1656" w:type="dxa"/>
          </w:tcPr>
          <w:p w:rsidR="001A0093" w:rsidRPr="00DF3642" w:rsidRDefault="001A0093" w:rsidP="008F75F8">
            <w:pPr>
              <w:spacing w:after="0" w:line="240" w:lineRule="auto"/>
              <w:rPr>
                <w:rFonts w:ascii="Comic Sans MS" w:hAnsi="Comic Sans MS"/>
                <w:sz w:val="20"/>
                <w:szCs w:val="20"/>
              </w:rPr>
            </w:pPr>
            <w:r w:rsidRPr="00DF3642">
              <w:rPr>
                <w:rFonts w:ascii="Comic Sans MS" w:hAnsi="Comic Sans MS"/>
                <w:b/>
                <w:sz w:val="20"/>
                <w:szCs w:val="20"/>
              </w:rPr>
              <w:t>Apologies:</w:t>
            </w:r>
          </w:p>
        </w:tc>
        <w:tc>
          <w:tcPr>
            <w:tcW w:w="7524" w:type="dxa"/>
            <w:gridSpan w:val="2"/>
          </w:tcPr>
          <w:p w:rsidR="001A0093" w:rsidRPr="00DF3642" w:rsidRDefault="001A0093" w:rsidP="001A0093">
            <w:pPr>
              <w:spacing w:after="0" w:line="240" w:lineRule="auto"/>
              <w:rPr>
                <w:rFonts w:ascii="Comic Sans MS" w:hAnsi="Comic Sans MS"/>
                <w:sz w:val="20"/>
                <w:szCs w:val="20"/>
              </w:rPr>
            </w:pPr>
            <w:proofErr w:type="spellStart"/>
            <w:r>
              <w:rPr>
                <w:rFonts w:ascii="Comic Sans MS" w:hAnsi="Comic Sans MS"/>
                <w:sz w:val="20"/>
                <w:szCs w:val="20"/>
              </w:rPr>
              <w:t>A.McNaughto</w:t>
            </w:r>
            <w:r w:rsidR="006E0A5D">
              <w:rPr>
                <w:rFonts w:ascii="Comic Sans MS" w:hAnsi="Comic Sans MS"/>
                <w:sz w:val="20"/>
                <w:szCs w:val="20"/>
              </w:rPr>
              <w:t>n</w:t>
            </w:r>
            <w:proofErr w:type="spellEnd"/>
            <w:r w:rsidR="006E0A5D">
              <w:rPr>
                <w:rFonts w:ascii="Comic Sans MS" w:hAnsi="Comic Sans MS"/>
                <w:sz w:val="20"/>
                <w:szCs w:val="20"/>
              </w:rPr>
              <w:t xml:space="preserve">; </w:t>
            </w:r>
            <w:proofErr w:type="spellStart"/>
            <w:r w:rsidR="006E0A5D">
              <w:rPr>
                <w:rFonts w:ascii="Comic Sans MS" w:hAnsi="Comic Sans MS"/>
                <w:sz w:val="20"/>
                <w:szCs w:val="20"/>
              </w:rPr>
              <w:t>M.Kaufmann</w:t>
            </w:r>
            <w:proofErr w:type="spellEnd"/>
            <w:r w:rsidR="006E0A5D">
              <w:rPr>
                <w:rFonts w:ascii="Comic Sans MS" w:hAnsi="Comic Sans MS"/>
                <w:sz w:val="20"/>
                <w:szCs w:val="20"/>
              </w:rPr>
              <w:t>; E Fairbairn; M &amp; D</w:t>
            </w:r>
            <w:r>
              <w:rPr>
                <w:rFonts w:ascii="Comic Sans MS" w:hAnsi="Comic Sans MS"/>
                <w:sz w:val="20"/>
                <w:szCs w:val="20"/>
              </w:rPr>
              <w:t xml:space="preserve"> Morton; K&amp;N Lewis; </w:t>
            </w:r>
            <w:proofErr w:type="spellStart"/>
            <w:r>
              <w:rPr>
                <w:rFonts w:ascii="Comic Sans MS" w:hAnsi="Comic Sans MS"/>
                <w:sz w:val="20"/>
                <w:szCs w:val="20"/>
              </w:rPr>
              <w:t>M.Donald</w:t>
            </w:r>
            <w:proofErr w:type="spellEnd"/>
            <w:r w:rsidRPr="00DF3642">
              <w:rPr>
                <w:rFonts w:ascii="Comic Sans MS" w:hAnsi="Comic Sans MS"/>
                <w:sz w:val="20"/>
                <w:szCs w:val="20"/>
              </w:rPr>
              <w:t xml:space="preserve">  </w:t>
            </w:r>
          </w:p>
        </w:tc>
        <w:tc>
          <w:tcPr>
            <w:tcW w:w="284" w:type="dxa"/>
            <w:gridSpan w:val="2"/>
          </w:tcPr>
          <w:p w:rsidR="001A0093" w:rsidRPr="00DF3642" w:rsidRDefault="001A0093" w:rsidP="008F75F8">
            <w:pPr>
              <w:spacing w:after="0" w:line="240" w:lineRule="auto"/>
              <w:rPr>
                <w:rFonts w:ascii="Comic Sans MS" w:hAnsi="Comic Sans MS"/>
                <w:sz w:val="20"/>
                <w:szCs w:val="20"/>
              </w:rPr>
            </w:pPr>
          </w:p>
        </w:tc>
      </w:tr>
      <w:tr w:rsidR="001A0093" w:rsidRPr="00DF3642" w:rsidTr="001A643E">
        <w:trPr>
          <w:trHeight w:val="104"/>
        </w:trPr>
        <w:tc>
          <w:tcPr>
            <w:tcW w:w="1656" w:type="dxa"/>
          </w:tcPr>
          <w:p w:rsidR="001A0093" w:rsidRPr="00DF3642" w:rsidRDefault="001A0093" w:rsidP="008F75F8">
            <w:pPr>
              <w:spacing w:after="0" w:line="240" w:lineRule="auto"/>
              <w:rPr>
                <w:rFonts w:ascii="Comic Sans MS" w:hAnsi="Comic Sans MS"/>
                <w:b/>
                <w:sz w:val="20"/>
                <w:szCs w:val="20"/>
              </w:rPr>
            </w:pPr>
            <w:r w:rsidRPr="00DF3642">
              <w:rPr>
                <w:rFonts w:ascii="Comic Sans MS" w:hAnsi="Comic Sans MS"/>
                <w:b/>
                <w:sz w:val="20"/>
                <w:szCs w:val="20"/>
              </w:rPr>
              <w:t>Previous minute:</w:t>
            </w:r>
          </w:p>
        </w:tc>
        <w:tc>
          <w:tcPr>
            <w:tcW w:w="7524" w:type="dxa"/>
            <w:gridSpan w:val="2"/>
          </w:tcPr>
          <w:p w:rsidR="001A0093" w:rsidRPr="00DF3642" w:rsidRDefault="001A0093" w:rsidP="008F75F8">
            <w:pPr>
              <w:spacing w:after="0" w:line="240" w:lineRule="auto"/>
              <w:rPr>
                <w:rFonts w:ascii="Comic Sans MS" w:hAnsi="Comic Sans MS"/>
                <w:sz w:val="20"/>
                <w:szCs w:val="20"/>
              </w:rPr>
            </w:pPr>
            <w:r w:rsidRPr="00DF3642">
              <w:rPr>
                <w:rFonts w:ascii="Comic Sans MS" w:hAnsi="Comic Sans MS"/>
                <w:sz w:val="20"/>
                <w:szCs w:val="20"/>
              </w:rPr>
              <w:t>CDS invited co</w:t>
            </w:r>
            <w:r>
              <w:rPr>
                <w:rFonts w:ascii="Comic Sans MS" w:hAnsi="Comic Sans MS"/>
                <w:sz w:val="20"/>
                <w:szCs w:val="20"/>
              </w:rPr>
              <w:t>mments on the minute of the 2012</w:t>
            </w:r>
            <w:r w:rsidRPr="00DF3642">
              <w:rPr>
                <w:rFonts w:ascii="Comic Sans MS" w:hAnsi="Comic Sans MS"/>
                <w:sz w:val="20"/>
                <w:szCs w:val="20"/>
              </w:rPr>
              <w:t xml:space="preserve"> AGM. In the absence of comment, </w:t>
            </w:r>
            <w:r>
              <w:rPr>
                <w:rFonts w:ascii="Comic Sans MS" w:hAnsi="Comic Sans MS"/>
                <w:sz w:val="20"/>
                <w:szCs w:val="20"/>
              </w:rPr>
              <w:t>the adoption of the minute</w:t>
            </w:r>
            <w:r w:rsidRPr="00DF3642">
              <w:rPr>
                <w:rFonts w:ascii="Comic Sans MS" w:hAnsi="Comic Sans MS"/>
                <w:sz w:val="20"/>
                <w:szCs w:val="20"/>
              </w:rPr>
              <w:t xml:space="preserve"> was proposed</w:t>
            </w:r>
            <w:r>
              <w:rPr>
                <w:rFonts w:ascii="Comic Sans MS" w:hAnsi="Comic Sans MS"/>
                <w:sz w:val="20"/>
                <w:szCs w:val="20"/>
              </w:rPr>
              <w:t xml:space="preserve"> by J. Sutton</w:t>
            </w:r>
            <w:r w:rsidRPr="00DF3642">
              <w:rPr>
                <w:rFonts w:ascii="Comic Sans MS" w:hAnsi="Comic Sans MS"/>
                <w:sz w:val="20"/>
                <w:szCs w:val="20"/>
              </w:rPr>
              <w:t xml:space="preserve"> and seconded by </w:t>
            </w:r>
            <w:proofErr w:type="spellStart"/>
            <w:r>
              <w:rPr>
                <w:rFonts w:ascii="Comic Sans MS" w:hAnsi="Comic Sans MS"/>
                <w:sz w:val="20"/>
                <w:szCs w:val="20"/>
              </w:rPr>
              <w:t>J.McLuckie</w:t>
            </w:r>
            <w:proofErr w:type="spellEnd"/>
          </w:p>
        </w:tc>
        <w:tc>
          <w:tcPr>
            <w:tcW w:w="284" w:type="dxa"/>
            <w:gridSpan w:val="2"/>
          </w:tcPr>
          <w:p w:rsidR="001A0093" w:rsidRPr="00DF3642" w:rsidRDefault="001A0093" w:rsidP="008F75F8">
            <w:pPr>
              <w:spacing w:after="0" w:line="240" w:lineRule="auto"/>
              <w:rPr>
                <w:rFonts w:ascii="Comic Sans MS" w:hAnsi="Comic Sans MS"/>
                <w:sz w:val="20"/>
                <w:szCs w:val="20"/>
              </w:rPr>
            </w:pPr>
          </w:p>
        </w:tc>
      </w:tr>
      <w:tr w:rsidR="001A0093" w:rsidRPr="00DF3642" w:rsidTr="001A643E">
        <w:trPr>
          <w:trHeight w:val="231"/>
        </w:trPr>
        <w:tc>
          <w:tcPr>
            <w:tcW w:w="1656" w:type="dxa"/>
          </w:tcPr>
          <w:p w:rsidR="001A0093" w:rsidRPr="00DF3642" w:rsidRDefault="001A0093" w:rsidP="008F75F8">
            <w:pPr>
              <w:shd w:val="solid" w:color="FFFFFF" w:fill="auto"/>
              <w:autoSpaceDE w:val="0"/>
              <w:autoSpaceDN w:val="0"/>
              <w:adjustRightInd w:val="0"/>
              <w:spacing w:after="0" w:line="240" w:lineRule="auto"/>
              <w:rPr>
                <w:rFonts w:ascii="Comic Sans MS" w:hAnsi="Comic Sans MS" w:cs="Arial"/>
                <w:b/>
                <w:sz w:val="20"/>
                <w:szCs w:val="20"/>
              </w:rPr>
            </w:pPr>
            <w:r w:rsidRPr="00DF3642">
              <w:rPr>
                <w:rFonts w:ascii="Comic Sans MS" w:hAnsi="Comic Sans MS" w:cs="Arial"/>
                <w:b/>
                <w:sz w:val="20"/>
                <w:szCs w:val="20"/>
              </w:rPr>
              <w:t>Accounts:</w:t>
            </w:r>
          </w:p>
          <w:p w:rsidR="001A0093" w:rsidRPr="00DF3642" w:rsidRDefault="001A0093" w:rsidP="008F75F8">
            <w:pPr>
              <w:spacing w:after="0" w:line="240" w:lineRule="auto"/>
              <w:rPr>
                <w:rFonts w:ascii="Comic Sans MS" w:hAnsi="Comic Sans MS"/>
                <w:b/>
                <w:sz w:val="20"/>
                <w:szCs w:val="20"/>
              </w:rPr>
            </w:pPr>
          </w:p>
        </w:tc>
        <w:tc>
          <w:tcPr>
            <w:tcW w:w="7524" w:type="dxa"/>
            <w:gridSpan w:val="2"/>
          </w:tcPr>
          <w:p w:rsidR="001A0093" w:rsidRPr="00DF3642" w:rsidRDefault="001A0093" w:rsidP="008F75F8">
            <w:pPr>
              <w:shd w:val="solid" w:color="FFFFFF" w:fill="auto"/>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CDS presented</w:t>
            </w:r>
            <w:r w:rsidRPr="00DF3642">
              <w:rPr>
                <w:rFonts w:ascii="Comic Sans MS" w:hAnsi="Comic Sans MS" w:cs="Arial"/>
                <w:sz w:val="20"/>
                <w:szCs w:val="20"/>
              </w:rPr>
              <w:t xml:space="preserve"> the accounts</w:t>
            </w:r>
            <w:r>
              <w:rPr>
                <w:rFonts w:ascii="Comic Sans MS" w:hAnsi="Comic Sans MS" w:cs="Arial"/>
                <w:sz w:val="20"/>
                <w:szCs w:val="20"/>
              </w:rPr>
              <w:t xml:space="preserve"> (in the absence of a treasurer),</w:t>
            </w:r>
            <w:r w:rsidRPr="00DF3642">
              <w:rPr>
                <w:rFonts w:ascii="Comic Sans MS" w:hAnsi="Comic Sans MS" w:cs="Arial"/>
                <w:sz w:val="20"/>
                <w:szCs w:val="20"/>
              </w:rPr>
              <w:t xml:space="preserve"> and inv</w:t>
            </w:r>
            <w:r w:rsidR="00CD0966">
              <w:rPr>
                <w:rFonts w:ascii="Comic Sans MS" w:hAnsi="Comic Sans MS" w:cs="Arial"/>
                <w:sz w:val="20"/>
                <w:szCs w:val="20"/>
              </w:rPr>
              <w:t xml:space="preserve">ited comment. There were no </w:t>
            </w:r>
            <w:r w:rsidRPr="00DF3642">
              <w:rPr>
                <w:rFonts w:ascii="Comic Sans MS" w:hAnsi="Comic Sans MS" w:cs="Arial"/>
                <w:sz w:val="20"/>
                <w:szCs w:val="20"/>
              </w:rPr>
              <w:t>comment</w:t>
            </w:r>
            <w:r w:rsidR="00CD0966">
              <w:rPr>
                <w:rFonts w:ascii="Comic Sans MS" w:hAnsi="Comic Sans MS" w:cs="Arial"/>
                <w:sz w:val="20"/>
                <w:szCs w:val="20"/>
              </w:rPr>
              <w:t>s;</w:t>
            </w:r>
            <w:r w:rsidRPr="00DF3642">
              <w:rPr>
                <w:rFonts w:ascii="Comic Sans MS" w:hAnsi="Comic Sans MS" w:cs="Arial"/>
                <w:sz w:val="20"/>
                <w:szCs w:val="20"/>
              </w:rPr>
              <w:t xml:space="preserve"> </w:t>
            </w:r>
            <w:r w:rsidR="001A643E">
              <w:rPr>
                <w:rFonts w:ascii="Comic Sans MS" w:hAnsi="Comic Sans MS" w:cs="Arial"/>
                <w:sz w:val="20"/>
                <w:szCs w:val="20"/>
              </w:rPr>
              <w:t xml:space="preserve">approval of </w:t>
            </w:r>
            <w:r w:rsidRPr="00DF3642">
              <w:rPr>
                <w:rFonts w:ascii="Comic Sans MS" w:hAnsi="Comic Sans MS" w:cs="Arial"/>
                <w:sz w:val="20"/>
                <w:szCs w:val="20"/>
              </w:rPr>
              <w:t>the a</w:t>
            </w:r>
            <w:r w:rsidR="001A643E">
              <w:rPr>
                <w:rFonts w:ascii="Comic Sans MS" w:hAnsi="Comic Sans MS" w:cs="Arial"/>
                <w:sz w:val="20"/>
                <w:szCs w:val="20"/>
              </w:rPr>
              <w:t xml:space="preserve">ccounts were proposed by D. </w:t>
            </w:r>
            <w:proofErr w:type="spellStart"/>
            <w:r w:rsidR="001A643E">
              <w:rPr>
                <w:rFonts w:ascii="Comic Sans MS" w:hAnsi="Comic Sans MS" w:cs="Arial"/>
                <w:sz w:val="20"/>
                <w:szCs w:val="20"/>
              </w:rPr>
              <w:t>Steedman</w:t>
            </w:r>
            <w:proofErr w:type="spellEnd"/>
            <w:r w:rsidR="001A643E">
              <w:rPr>
                <w:rFonts w:ascii="Comic Sans MS" w:hAnsi="Comic Sans MS" w:cs="Arial"/>
                <w:sz w:val="20"/>
                <w:szCs w:val="20"/>
              </w:rPr>
              <w:t xml:space="preserve"> and seconded by </w:t>
            </w:r>
            <w:proofErr w:type="spellStart"/>
            <w:r w:rsidR="001A643E">
              <w:rPr>
                <w:rFonts w:ascii="Comic Sans MS" w:hAnsi="Comic Sans MS" w:cs="Arial"/>
                <w:sz w:val="20"/>
                <w:szCs w:val="20"/>
              </w:rPr>
              <w:t>A.Lamb</w:t>
            </w:r>
            <w:proofErr w:type="spellEnd"/>
            <w:r w:rsidRPr="00DF3642">
              <w:rPr>
                <w:rFonts w:ascii="Comic Sans MS" w:hAnsi="Comic Sans MS" w:cs="Arial"/>
                <w:sz w:val="20"/>
                <w:szCs w:val="20"/>
              </w:rPr>
              <w:t>.</w:t>
            </w:r>
          </w:p>
        </w:tc>
        <w:tc>
          <w:tcPr>
            <w:tcW w:w="284" w:type="dxa"/>
            <w:gridSpan w:val="2"/>
          </w:tcPr>
          <w:p w:rsidR="001A0093" w:rsidRPr="00DF3642" w:rsidRDefault="001A0093" w:rsidP="008F75F8">
            <w:pPr>
              <w:spacing w:after="0" w:line="240" w:lineRule="auto"/>
              <w:rPr>
                <w:rFonts w:ascii="Comic Sans MS" w:hAnsi="Comic Sans MS"/>
                <w:sz w:val="20"/>
                <w:szCs w:val="20"/>
              </w:rPr>
            </w:pPr>
          </w:p>
        </w:tc>
      </w:tr>
      <w:tr w:rsidR="001A0093" w:rsidRPr="00DF3642" w:rsidTr="001A643E">
        <w:trPr>
          <w:trHeight w:val="231"/>
        </w:trPr>
        <w:tc>
          <w:tcPr>
            <w:tcW w:w="1656" w:type="dxa"/>
          </w:tcPr>
          <w:p w:rsidR="001A0093" w:rsidRPr="00DF3642" w:rsidRDefault="001A0093" w:rsidP="008F75F8">
            <w:pPr>
              <w:spacing w:after="0" w:line="240" w:lineRule="auto"/>
              <w:rPr>
                <w:rFonts w:ascii="Comic Sans MS" w:hAnsi="Comic Sans MS"/>
                <w:b/>
                <w:sz w:val="20"/>
                <w:szCs w:val="20"/>
              </w:rPr>
            </w:pPr>
            <w:r w:rsidRPr="00DF3642">
              <w:rPr>
                <w:rFonts w:ascii="Comic Sans MS" w:hAnsi="Comic Sans MS"/>
                <w:b/>
                <w:sz w:val="20"/>
                <w:szCs w:val="20"/>
              </w:rPr>
              <w:t>Matters arising:</w:t>
            </w:r>
          </w:p>
        </w:tc>
        <w:tc>
          <w:tcPr>
            <w:tcW w:w="7524" w:type="dxa"/>
            <w:gridSpan w:val="2"/>
          </w:tcPr>
          <w:p w:rsidR="001A0093" w:rsidRPr="00DF3642" w:rsidRDefault="0025720B" w:rsidP="008F75F8">
            <w:pPr>
              <w:shd w:val="solid" w:color="FFFFFF" w:fill="auto"/>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There were none.</w:t>
            </w:r>
          </w:p>
        </w:tc>
        <w:tc>
          <w:tcPr>
            <w:tcW w:w="284" w:type="dxa"/>
            <w:gridSpan w:val="2"/>
          </w:tcPr>
          <w:p w:rsidR="001A0093" w:rsidRPr="00DF3642" w:rsidRDefault="001A0093" w:rsidP="008F75F8">
            <w:pPr>
              <w:spacing w:after="0" w:line="240" w:lineRule="auto"/>
              <w:rPr>
                <w:rFonts w:ascii="Comic Sans MS" w:hAnsi="Comic Sans MS"/>
                <w:sz w:val="20"/>
                <w:szCs w:val="20"/>
              </w:rPr>
            </w:pPr>
          </w:p>
        </w:tc>
      </w:tr>
      <w:tr w:rsidR="001A0093" w:rsidRPr="00DF3642" w:rsidTr="001A643E">
        <w:trPr>
          <w:trHeight w:val="231"/>
        </w:trPr>
        <w:tc>
          <w:tcPr>
            <w:tcW w:w="1656" w:type="dxa"/>
          </w:tcPr>
          <w:p w:rsidR="001A0093" w:rsidRPr="00DF3642" w:rsidRDefault="001A0093" w:rsidP="008F75F8">
            <w:pPr>
              <w:spacing w:after="0" w:line="240" w:lineRule="auto"/>
              <w:rPr>
                <w:rFonts w:ascii="Comic Sans MS" w:hAnsi="Comic Sans MS"/>
                <w:b/>
                <w:sz w:val="20"/>
                <w:szCs w:val="20"/>
              </w:rPr>
            </w:pPr>
            <w:r w:rsidRPr="00DF3642">
              <w:rPr>
                <w:rFonts w:ascii="Comic Sans MS" w:hAnsi="Comic Sans MS"/>
                <w:b/>
                <w:sz w:val="20"/>
                <w:szCs w:val="20"/>
              </w:rPr>
              <w:t>Resolutions:</w:t>
            </w:r>
          </w:p>
        </w:tc>
        <w:tc>
          <w:tcPr>
            <w:tcW w:w="7524" w:type="dxa"/>
            <w:gridSpan w:val="2"/>
          </w:tcPr>
          <w:p w:rsidR="001A0093" w:rsidRDefault="001A0093" w:rsidP="001A643E">
            <w:pPr>
              <w:spacing w:after="0" w:line="240" w:lineRule="auto"/>
              <w:rPr>
                <w:rFonts w:ascii="Comic Sans MS" w:hAnsi="Comic Sans MS" w:cs="Arial"/>
                <w:sz w:val="20"/>
                <w:szCs w:val="20"/>
              </w:rPr>
            </w:pPr>
            <w:r w:rsidRPr="001A643E">
              <w:rPr>
                <w:rFonts w:ascii="Comic Sans MS" w:hAnsi="Comic Sans MS" w:cs="Arial"/>
                <w:sz w:val="20"/>
                <w:szCs w:val="20"/>
                <w:u w:val="single"/>
              </w:rPr>
              <w:t>Boundary Change:</w:t>
            </w:r>
            <w:r w:rsidRPr="001A643E">
              <w:rPr>
                <w:rFonts w:ascii="Comic Sans MS" w:hAnsi="Comic Sans MS" w:cs="Arial"/>
                <w:sz w:val="20"/>
                <w:szCs w:val="20"/>
              </w:rPr>
              <w:t xml:space="preserve"> </w:t>
            </w:r>
          </w:p>
          <w:p w:rsidR="00D41D56" w:rsidRPr="001A643E" w:rsidRDefault="001A643E" w:rsidP="001A643E">
            <w:pPr>
              <w:spacing w:after="0" w:line="240" w:lineRule="auto"/>
              <w:rPr>
                <w:rFonts w:ascii="Comic Sans MS" w:hAnsi="Comic Sans MS" w:cs="Arial"/>
                <w:sz w:val="20"/>
                <w:szCs w:val="20"/>
              </w:rPr>
            </w:pPr>
            <w:r>
              <w:rPr>
                <w:rFonts w:ascii="Comic Sans MS" w:hAnsi="Comic Sans MS" w:cs="Arial"/>
                <w:sz w:val="20"/>
                <w:szCs w:val="20"/>
              </w:rPr>
              <w:t>OSCR had now given approval for the proposed addition of postcodes PA23 8RG to the membership area. A Poland asked what the benef</w:t>
            </w:r>
            <w:r w:rsidR="00D41D56">
              <w:rPr>
                <w:rFonts w:ascii="Comic Sans MS" w:hAnsi="Comic Sans MS" w:cs="Arial"/>
                <w:sz w:val="20"/>
                <w:szCs w:val="20"/>
              </w:rPr>
              <w:t>it of this was. CDS said that an electoral boundary change had been made without local consultation and as a result, an area which had traditionally been included in our community had been excluded from membership of the DT. The members voted on this resolution; it was supported unanimously.</w:t>
            </w:r>
          </w:p>
          <w:p w:rsidR="001A0093" w:rsidRPr="001A643E" w:rsidRDefault="001A0093" w:rsidP="001A643E">
            <w:pPr>
              <w:pStyle w:val="ListParagraph"/>
              <w:spacing w:after="0" w:line="240" w:lineRule="auto"/>
              <w:rPr>
                <w:rFonts w:ascii="Comic Sans MS" w:hAnsi="Comic Sans MS" w:cs="Arial"/>
                <w:sz w:val="20"/>
                <w:szCs w:val="20"/>
              </w:rPr>
            </w:pPr>
            <w:r w:rsidRPr="00DF3642">
              <w:rPr>
                <w:rFonts w:ascii="Comic Sans MS" w:hAnsi="Comic Sans MS" w:cs="Arial"/>
                <w:sz w:val="20"/>
                <w:szCs w:val="20"/>
              </w:rPr>
              <w:t xml:space="preserve"> </w:t>
            </w:r>
          </w:p>
        </w:tc>
        <w:tc>
          <w:tcPr>
            <w:tcW w:w="284" w:type="dxa"/>
            <w:gridSpan w:val="2"/>
          </w:tcPr>
          <w:p w:rsidR="001A0093" w:rsidRPr="00DF3642" w:rsidRDefault="001A0093" w:rsidP="008F75F8">
            <w:pPr>
              <w:spacing w:after="0" w:line="240" w:lineRule="auto"/>
              <w:rPr>
                <w:rFonts w:ascii="Comic Sans MS" w:hAnsi="Comic Sans MS"/>
                <w:sz w:val="20"/>
                <w:szCs w:val="20"/>
              </w:rPr>
            </w:pPr>
          </w:p>
        </w:tc>
      </w:tr>
      <w:tr w:rsidR="001A0093" w:rsidRPr="00DF3642" w:rsidTr="001A643E">
        <w:trPr>
          <w:trHeight w:val="231"/>
        </w:trPr>
        <w:tc>
          <w:tcPr>
            <w:tcW w:w="1656" w:type="dxa"/>
          </w:tcPr>
          <w:p w:rsidR="001A0093" w:rsidRPr="00DF3642" w:rsidRDefault="001A0093" w:rsidP="008F75F8">
            <w:pPr>
              <w:spacing w:after="0" w:line="240" w:lineRule="auto"/>
              <w:rPr>
                <w:rFonts w:ascii="Comic Sans MS" w:hAnsi="Comic Sans MS"/>
                <w:b/>
                <w:sz w:val="20"/>
                <w:szCs w:val="20"/>
              </w:rPr>
            </w:pPr>
            <w:r w:rsidRPr="00DF3642">
              <w:rPr>
                <w:rFonts w:ascii="Comic Sans MS" w:hAnsi="Comic Sans MS"/>
                <w:b/>
                <w:sz w:val="20"/>
                <w:szCs w:val="20"/>
              </w:rPr>
              <w:t>Chairman’s Report</w:t>
            </w:r>
          </w:p>
        </w:tc>
        <w:tc>
          <w:tcPr>
            <w:tcW w:w="7524" w:type="dxa"/>
            <w:gridSpan w:val="2"/>
          </w:tcPr>
          <w:p w:rsidR="00820FA3" w:rsidRDefault="00CD0966" w:rsidP="00EC4321">
            <w:pPr>
              <w:shd w:val="solid" w:color="FFFFFF" w:fill="auto"/>
              <w:autoSpaceDE w:val="0"/>
              <w:autoSpaceDN w:val="0"/>
              <w:adjustRightInd w:val="0"/>
              <w:spacing w:line="240" w:lineRule="auto"/>
              <w:jc w:val="both"/>
              <w:rPr>
                <w:rFonts w:ascii="Comic Sans MS" w:hAnsi="Comic Sans MS" w:cs="Arial"/>
                <w:sz w:val="20"/>
                <w:szCs w:val="20"/>
              </w:rPr>
            </w:pPr>
            <w:r>
              <w:rPr>
                <w:rFonts w:ascii="Comic Sans MS" w:hAnsi="Comic Sans MS" w:cs="Arial"/>
                <w:sz w:val="20"/>
                <w:szCs w:val="20"/>
              </w:rPr>
              <w:t xml:space="preserve">C. Dixon-Spain reported that the previous year had been very successful, the major achievement being the purchase of </w:t>
            </w:r>
            <w:proofErr w:type="spellStart"/>
            <w:r>
              <w:rPr>
                <w:rFonts w:ascii="Comic Sans MS" w:hAnsi="Comic Sans MS" w:cs="Arial"/>
                <w:sz w:val="20"/>
                <w:szCs w:val="20"/>
              </w:rPr>
              <w:t>Stronafian</w:t>
            </w:r>
            <w:proofErr w:type="spellEnd"/>
            <w:r>
              <w:rPr>
                <w:rFonts w:ascii="Comic Sans MS" w:hAnsi="Comic Sans MS" w:cs="Arial"/>
                <w:sz w:val="20"/>
                <w:szCs w:val="20"/>
              </w:rPr>
              <w:t xml:space="preserve"> Forest. He thanked Rhona Sutherland and </w:t>
            </w:r>
            <w:proofErr w:type="spellStart"/>
            <w:r>
              <w:rPr>
                <w:rFonts w:ascii="Comic Sans MS" w:hAnsi="Comic Sans MS" w:cs="Arial"/>
                <w:sz w:val="20"/>
                <w:szCs w:val="20"/>
              </w:rPr>
              <w:t>Digby</w:t>
            </w:r>
            <w:proofErr w:type="spellEnd"/>
            <w:r>
              <w:rPr>
                <w:rFonts w:ascii="Comic Sans MS" w:hAnsi="Comic Sans MS" w:cs="Arial"/>
                <w:sz w:val="20"/>
                <w:szCs w:val="20"/>
              </w:rPr>
              <w:t xml:space="preserve"> Guy for their excellent work in attaining this outcome. </w:t>
            </w:r>
            <w:r w:rsidR="00820FA3">
              <w:rPr>
                <w:rFonts w:ascii="Comic Sans MS" w:hAnsi="Comic Sans MS" w:cs="Arial"/>
                <w:sz w:val="20"/>
                <w:szCs w:val="20"/>
              </w:rPr>
              <w:t xml:space="preserve">Mark Chambers had recently been appointed as the Forest Officer for the </w:t>
            </w:r>
            <w:proofErr w:type="spellStart"/>
            <w:r w:rsidR="00820FA3">
              <w:rPr>
                <w:rFonts w:ascii="Comic Sans MS" w:hAnsi="Comic Sans MS" w:cs="Arial"/>
                <w:sz w:val="20"/>
                <w:szCs w:val="20"/>
              </w:rPr>
              <w:t>Stronafian</w:t>
            </w:r>
            <w:proofErr w:type="spellEnd"/>
            <w:r w:rsidR="00820FA3">
              <w:rPr>
                <w:rFonts w:ascii="Comic Sans MS" w:hAnsi="Comic Sans MS" w:cs="Arial"/>
                <w:sz w:val="20"/>
                <w:szCs w:val="20"/>
              </w:rPr>
              <w:t xml:space="preserve"> project for two years and would be working to deliver the community’s aspirations for the community forest.</w:t>
            </w:r>
          </w:p>
          <w:p w:rsidR="00EC4321" w:rsidRDefault="00CD0966" w:rsidP="00EC4321">
            <w:pPr>
              <w:shd w:val="solid" w:color="FFFFFF" w:fill="auto"/>
              <w:autoSpaceDE w:val="0"/>
              <w:autoSpaceDN w:val="0"/>
              <w:adjustRightInd w:val="0"/>
              <w:spacing w:after="0" w:line="240" w:lineRule="auto"/>
              <w:jc w:val="both"/>
              <w:rPr>
                <w:rFonts w:ascii="Comic Sans MS" w:hAnsi="Comic Sans MS" w:cs="Arial"/>
                <w:sz w:val="20"/>
                <w:szCs w:val="20"/>
              </w:rPr>
            </w:pPr>
            <w:r>
              <w:rPr>
                <w:rFonts w:ascii="Comic Sans MS" w:hAnsi="Comic Sans MS" w:cs="Arial"/>
                <w:sz w:val="20"/>
                <w:szCs w:val="20"/>
              </w:rPr>
              <w:t xml:space="preserve">Sara Maclean had also made great progress with the Warmer </w:t>
            </w:r>
            <w:proofErr w:type="spellStart"/>
            <w:r>
              <w:rPr>
                <w:rFonts w:ascii="Comic Sans MS" w:hAnsi="Comic Sans MS" w:cs="Arial"/>
                <w:sz w:val="20"/>
                <w:szCs w:val="20"/>
              </w:rPr>
              <w:t>Colglen</w:t>
            </w:r>
            <w:proofErr w:type="spellEnd"/>
            <w:r>
              <w:rPr>
                <w:rFonts w:ascii="Comic Sans MS" w:hAnsi="Comic Sans MS" w:cs="Arial"/>
                <w:sz w:val="20"/>
                <w:szCs w:val="20"/>
              </w:rPr>
              <w:t xml:space="preserve"> community project, which had delivered benefit to the community through energy savings in homes and our village halls, thereby reducing our carbon footprint.</w:t>
            </w:r>
            <w:r w:rsidR="00EC4321">
              <w:rPr>
                <w:rFonts w:ascii="Comic Sans MS" w:hAnsi="Comic Sans MS" w:cs="Arial"/>
                <w:sz w:val="20"/>
                <w:szCs w:val="20"/>
              </w:rPr>
              <w:t xml:space="preserve"> It was hoped that further funding may be secured for resilience projects which would ameliorate the effects of climate change.</w:t>
            </w:r>
          </w:p>
          <w:p w:rsidR="00820FA3" w:rsidRDefault="00820FA3" w:rsidP="00EC4321">
            <w:pPr>
              <w:shd w:val="solid" w:color="FFFFFF" w:fill="auto"/>
              <w:autoSpaceDE w:val="0"/>
              <w:autoSpaceDN w:val="0"/>
              <w:adjustRightInd w:val="0"/>
              <w:spacing w:after="0" w:line="240" w:lineRule="auto"/>
              <w:jc w:val="both"/>
              <w:rPr>
                <w:rFonts w:ascii="Comic Sans MS" w:hAnsi="Comic Sans MS" w:cs="Arial"/>
                <w:sz w:val="20"/>
                <w:szCs w:val="20"/>
              </w:rPr>
            </w:pPr>
          </w:p>
          <w:p w:rsidR="00EC4321" w:rsidRDefault="00EC4321" w:rsidP="00EC4321">
            <w:pPr>
              <w:shd w:val="solid" w:color="FFFFFF" w:fill="auto"/>
              <w:autoSpaceDE w:val="0"/>
              <w:autoSpaceDN w:val="0"/>
              <w:adjustRightInd w:val="0"/>
              <w:spacing w:after="0" w:line="240" w:lineRule="auto"/>
              <w:jc w:val="both"/>
              <w:rPr>
                <w:rFonts w:ascii="Comic Sans MS" w:hAnsi="Comic Sans MS" w:cs="Arial"/>
                <w:sz w:val="20"/>
                <w:szCs w:val="20"/>
              </w:rPr>
            </w:pPr>
            <w:r>
              <w:rPr>
                <w:rFonts w:ascii="Comic Sans MS" w:hAnsi="Comic Sans MS" w:cs="Arial"/>
                <w:sz w:val="20"/>
                <w:szCs w:val="20"/>
              </w:rPr>
              <w:t>The Colintraive shop project continued to be pursued and the right to buy the Glendaruel Hotel was being maintained.</w:t>
            </w:r>
          </w:p>
          <w:p w:rsidR="00820FA3" w:rsidRDefault="00820FA3" w:rsidP="00EC4321">
            <w:pPr>
              <w:shd w:val="solid" w:color="FFFFFF" w:fill="auto"/>
              <w:autoSpaceDE w:val="0"/>
              <w:autoSpaceDN w:val="0"/>
              <w:adjustRightInd w:val="0"/>
              <w:spacing w:after="0" w:line="240" w:lineRule="auto"/>
              <w:jc w:val="both"/>
              <w:rPr>
                <w:rFonts w:ascii="Comic Sans MS" w:hAnsi="Comic Sans MS" w:cs="Arial"/>
                <w:sz w:val="20"/>
                <w:szCs w:val="20"/>
              </w:rPr>
            </w:pPr>
          </w:p>
          <w:p w:rsidR="00EC4321" w:rsidRDefault="00EC4321" w:rsidP="00EC4321">
            <w:pPr>
              <w:shd w:val="solid" w:color="FFFFFF" w:fill="auto"/>
              <w:autoSpaceDE w:val="0"/>
              <w:autoSpaceDN w:val="0"/>
              <w:adjustRightInd w:val="0"/>
              <w:spacing w:after="0" w:line="240" w:lineRule="auto"/>
              <w:jc w:val="both"/>
              <w:rPr>
                <w:rFonts w:ascii="Comic Sans MS" w:hAnsi="Comic Sans MS" w:cs="Arial"/>
                <w:sz w:val="20"/>
                <w:szCs w:val="20"/>
              </w:rPr>
            </w:pPr>
            <w:proofErr w:type="spellStart"/>
            <w:r>
              <w:rPr>
                <w:rFonts w:ascii="Comic Sans MS" w:hAnsi="Comic Sans MS" w:cs="Arial"/>
                <w:sz w:val="20"/>
                <w:szCs w:val="20"/>
              </w:rPr>
              <w:t>Catriona</w:t>
            </w:r>
            <w:proofErr w:type="spellEnd"/>
            <w:r>
              <w:rPr>
                <w:rFonts w:ascii="Comic Sans MS" w:hAnsi="Comic Sans MS" w:cs="Arial"/>
                <w:sz w:val="20"/>
                <w:szCs w:val="20"/>
              </w:rPr>
              <w:t xml:space="preserve"> Phillips had been employed as an intern to work with J.</w:t>
            </w:r>
            <w:r w:rsidR="00F97F19">
              <w:rPr>
                <w:rFonts w:ascii="Comic Sans MS" w:hAnsi="Comic Sans MS" w:cs="Arial"/>
                <w:sz w:val="20"/>
                <w:szCs w:val="20"/>
              </w:rPr>
              <w:t xml:space="preserve"> </w:t>
            </w:r>
            <w:r>
              <w:rPr>
                <w:rFonts w:ascii="Comic Sans MS" w:hAnsi="Comic Sans MS" w:cs="Arial"/>
                <w:sz w:val="20"/>
                <w:szCs w:val="20"/>
              </w:rPr>
              <w:t xml:space="preserve">McLuckie for ten weeks </w:t>
            </w:r>
            <w:r w:rsidR="00820FA3">
              <w:rPr>
                <w:rFonts w:ascii="Comic Sans MS" w:hAnsi="Comic Sans MS" w:cs="Arial"/>
                <w:sz w:val="20"/>
                <w:szCs w:val="20"/>
              </w:rPr>
              <w:t xml:space="preserve">between June and August, </w:t>
            </w:r>
            <w:r>
              <w:rPr>
                <w:rFonts w:ascii="Comic Sans MS" w:hAnsi="Comic Sans MS" w:cs="Arial"/>
                <w:sz w:val="20"/>
                <w:szCs w:val="20"/>
              </w:rPr>
              <w:t>to determine what would be required to make the Cowal Way one of Scotland’s Great Trails.</w:t>
            </w:r>
          </w:p>
          <w:p w:rsidR="00820FA3" w:rsidRDefault="00820FA3" w:rsidP="00EC4321">
            <w:pPr>
              <w:shd w:val="solid" w:color="FFFFFF" w:fill="auto"/>
              <w:autoSpaceDE w:val="0"/>
              <w:autoSpaceDN w:val="0"/>
              <w:adjustRightInd w:val="0"/>
              <w:spacing w:after="0" w:line="240" w:lineRule="auto"/>
              <w:jc w:val="both"/>
              <w:rPr>
                <w:rFonts w:ascii="Comic Sans MS" w:hAnsi="Comic Sans MS" w:cs="Arial"/>
                <w:sz w:val="20"/>
                <w:szCs w:val="20"/>
              </w:rPr>
            </w:pPr>
          </w:p>
          <w:p w:rsidR="001A0093" w:rsidRPr="00DF3642" w:rsidRDefault="00820FA3" w:rsidP="00EC4321">
            <w:pPr>
              <w:shd w:val="solid" w:color="FFFFFF" w:fill="auto"/>
              <w:autoSpaceDE w:val="0"/>
              <w:autoSpaceDN w:val="0"/>
              <w:adjustRightInd w:val="0"/>
              <w:spacing w:after="0" w:line="240" w:lineRule="auto"/>
              <w:jc w:val="both"/>
              <w:rPr>
                <w:rFonts w:ascii="Comic Sans MS" w:hAnsi="Comic Sans MS" w:cs="Arial"/>
                <w:sz w:val="20"/>
                <w:szCs w:val="20"/>
              </w:rPr>
            </w:pPr>
            <w:r>
              <w:rPr>
                <w:rFonts w:ascii="Comic Sans MS" w:hAnsi="Comic Sans MS" w:cs="Arial"/>
                <w:sz w:val="20"/>
                <w:szCs w:val="20"/>
              </w:rPr>
              <w:t>Good relationships with a range of funders had been maintained and there was a need for the CGDT to remain transparent and professional</w:t>
            </w:r>
            <w:r w:rsidR="0042202B">
              <w:rPr>
                <w:rFonts w:ascii="Comic Sans MS" w:hAnsi="Comic Sans MS" w:cs="Arial"/>
                <w:sz w:val="20"/>
                <w:szCs w:val="20"/>
              </w:rPr>
              <w:t xml:space="preserve"> in engaging and consulting with the community in order to fully exploit future funding opportunities.</w:t>
            </w:r>
          </w:p>
        </w:tc>
        <w:tc>
          <w:tcPr>
            <w:tcW w:w="284" w:type="dxa"/>
            <w:gridSpan w:val="2"/>
          </w:tcPr>
          <w:p w:rsidR="001A0093" w:rsidRPr="00DF3642" w:rsidRDefault="001A0093" w:rsidP="008F75F8">
            <w:pPr>
              <w:spacing w:after="0" w:line="240" w:lineRule="auto"/>
              <w:rPr>
                <w:rFonts w:ascii="Comic Sans MS" w:hAnsi="Comic Sans MS"/>
                <w:sz w:val="20"/>
                <w:szCs w:val="20"/>
              </w:rPr>
            </w:pPr>
          </w:p>
        </w:tc>
      </w:tr>
      <w:tr w:rsidR="001A0093" w:rsidRPr="00DF3642" w:rsidTr="001A643E">
        <w:trPr>
          <w:trHeight w:val="231"/>
        </w:trPr>
        <w:tc>
          <w:tcPr>
            <w:tcW w:w="1656" w:type="dxa"/>
          </w:tcPr>
          <w:p w:rsidR="001A0093" w:rsidRPr="00DF3642" w:rsidRDefault="001A0093" w:rsidP="008F75F8">
            <w:pPr>
              <w:spacing w:after="0" w:line="240" w:lineRule="auto"/>
              <w:rPr>
                <w:rFonts w:ascii="Comic Sans MS" w:hAnsi="Comic Sans MS"/>
                <w:b/>
                <w:sz w:val="20"/>
                <w:szCs w:val="20"/>
              </w:rPr>
            </w:pPr>
            <w:r w:rsidRPr="00DF3642">
              <w:rPr>
                <w:rFonts w:ascii="Comic Sans MS" w:hAnsi="Comic Sans MS"/>
                <w:b/>
                <w:sz w:val="20"/>
                <w:szCs w:val="20"/>
              </w:rPr>
              <w:lastRenderedPageBreak/>
              <w:t>Appointment of Directors</w:t>
            </w:r>
          </w:p>
        </w:tc>
        <w:tc>
          <w:tcPr>
            <w:tcW w:w="7524" w:type="dxa"/>
            <w:gridSpan w:val="2"/>
          </w:tcPr>
          <w:p w:rsidR="001A0093" w:rsidRDefault="00D41D56" w:rsidP="0025720B">
            <w:pPr>
              <w:shd w:val="solid" w:color="FFFFFF" w:fill="auto"/>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There were no new nominations. S</w:t>
            </w:r>
            <w:r w:rsidR="001A0093" w:rsidRPr="00DF3642">
              <w:rPr>
                <w:rFonts w:ascii="Comic Sans MS" w:hAnsi="Comic Sans MS" w:cs="Arial"/>
                <w:sz w:val="20"/>
                <w:szCs w:val="20"/>
              </w:rPr>
              <w:t>.</w:t>
            </w:r>
            <w:r w:rsidR="00F97F19">
              <w:rPr>
                <w:rFonts w:ascii="Comic Sans MS" w:hAnsi="Comic Sans MS" w:cs="Arial"/>
                <w:sz w:val="20"/>
                <w:szCs w:val="20"/>
              </w:rPr>
              <w:t xml:space="preserve"> </w:t>
            </w:r>
            <w:r w:rsidR="001A0093" w:rsidRPr="00DF3642">
              <w:rPr>
                <w:rFonts w:ascii="Comic Sans MS" w:hAnsi="Comic Sans MS" w:cs="Arial"/>
                <w:sz w:val="20"/>
                <w:szCs w:val="20"/>
              </w:rPr>
              <w:t>Dixon-</w:t>
            </w:r>
            <w:r>
              <w:rPr>
                <w:rFonts w:ascii="Comic Sans MS" w:hAnsi="Comic Sans MS" w:cs="Arial"/>
                <w:sz w:val="20"/>
                <w:szCs w:val="20"/>
              </w:rPr>
              <w:t>Spain, J.</w:t>
            </w:r>
            <w:r w:rsidR="00F97F19">
              <w:rPr>
                <w:rFonts w:ascii="Comic Sans MS" w:hAnsi="Comic Sans MS" w:cs="Arial"/>
                <w:sz w:val="20"/>
                <w:szCs w:val="20"/>
              </w:rPr>
              <w:t xml:space="preserve"> </w:t>
            </w:r>
            <w:r>
              <w:rPr>
                <w:rFonts w:ascii="Comic Sans MS" w:hAnsi="Comic Sans MS" w:cs="Arial"/>
                <w:sz w:val="20"/>
                <w:szCs w:val="20"/>
              </w:rPr>
              <w:t>McLuckie and C.</w:t>
            </w:r>
            <w:r w:rsidR="00F97F19">
              <w:rPr>
                <w:rFonts w:ascii="Comic Sans MS" w:hAnsi="Comic Sans MS" w:cs="Arial"/>
                <w:sz w:val="20"/>
                <w:szCs w:val="20"/>
              </w:rPr>
              <w:t xml:space="preserve"> </w:t>
            </w:r>
            <w:r>
              <w:rPr>
                <w:rFonts w:ascii="Comic Sans MS" w:hAnsi="Comic Sans MS" w:cs="Arial"/>
                <w:sz w:val="20"/>
                <w:szCs w:val="20"/>
              </w:rPr>
              <w:t>Boyd</w:t>
            </w:r>
            <w:r w:rsidR="001A0093" w:rsidRPr="00DF3642">
              <w:rPr>
                <w:rFonts w:ascii="Comic Sans MS" w:hAnsi="Comic Sans MS" w:cs="Arial"/>
                <w:sz w:val="20"/>
                <w:szCs w:val="20"/>
              </w:rPr>
              <w:t xml:space="preserve"> were due to stand</w:t>
            </w:r>
            <w:r w:rsidR="0025720B">
              <w:rPr>
                <w:rFonts w:ascii="Comic Sans MS" w:hAnsi="Comic Sans MS" w:cs="Arial"/>
                <w:sz w:val="20"/>
                <w:szCs w:val="20"/>
              </w:rPr>
              <w:t xml:space="preserve"> down and J</w:t>
            </w:r>
            <w:r w:rsidR="001A0093" w:rsidRPr="00DF3642">
              <w:rPr>
                <w:rFonts w:ascii="Comic Sans MS" w:hAnsi="Comic Sans MS" w:cs="Arial"/>
                <w:sz w:val="20"/>
                <w:szCs w:val="20"/>
              </w:rPr>
              <w:t>.</w:t>
            </w:r>
            <w:r w:rsidR="00F97F19">
              <w:rPr>
                <w:rFonts w:ascii="Comic Sans MS" w:hAnsi="Comic Sans MS" w:cs="Arial"/>
                <w:sz w:val="20"/>
                <w:szCs w:val="20"/>
              </w:rPr>
              <w:t xml:space="preserve"> </w:t>
            </w:r>
            <w:r w:rsidR="001A0093" w:rsidRPr="00DF3642">
              <w:rPr>
                <w:rFonts w:ascii="Comic Sans MS" w:hAnsi="Comic Sans MS" w:cs="Arial"/>
                <w:sz w:val="20"/>
                <w:szCs w:val="20"/>
              </w:rPr>
              <w:t>Wilson had bee</w:t>
            </w:r>
            <w:r w:rsidR="0025720B">
              <w:rPr>
                <w:rFonts w:ascii="Comic Sans MS" w:hAnsi="Comic Sans MS" w:cs="Arial"/>
                <w:sz w:val="20"/>
                <w:szCs w:val="20"/>
              </w:rPr>
              <w:t>n co-opted since the last AGM; all four</w:t>
            </w:r>
            <w:r w:rsidR="001A0093" w:rsidRPr="00DF3642">
              <w:rPr>
                <w:rFonts w:ascii="Comic Sans MS" w:hAnsi="Comic Sans MS" w:cs="Arial"/>
                <w:sz w:val="20"/>
                <w:szCs w:val="20"/>
              </w:rPr>
              <w:t xml:space="preserve"> wish</w:t>
            </w:r>
            <w:r w:rsidR="0025720B">
              <w:rPr>
                <w:rFonts w:ascii="Comic Sans MS" w:hAnsi="Comic Sans MS" w:cs="Arial"/>
                <w:sz w:val="20"/>
                <w:szCs w:val="20"/>
              </w:rPr>
              <w:t>ed</w:t>
            </w:r>
            <w:r w:rsidR="001A0093" w:rsidRPr="00DF3642">
              <w:rPr>
                <w:rFonts w:ascii="Comic Sans MS" w:hAnsi="Comic Sans MS" w:cs="Arial"/>
                <w:sz w:val="20"/>
                <w:szCs w:val="20"/>
              </w:rPr>
              <w:t xml:space="preserve"> to be re-elected. </w:t>
            </w:r>
            <w:r w:rsidR="0025720B">
              <w:rPr>
                <w:rFonts w:ascii="Comic Sans MS" w:hAnsi="Comic Sans MS" w:cs="Arial"/>
                <w:sz w:val="20"/>
                <w:szCs w:val="20"/>
              </w:rPr>
              <w:t>This was proposed by S. Gaffney and seconded by E. Sutton.</w:t>
            </w:r>
          </w:p>
          <w:p w:rsidR="00F97F19" w:rsidRPr="00DF3642" w:rsidRDefault="00F97F19" w:rsidP="0025720B">
            <w:pPr>
              <w:shd w:val="solid" w:color="FFFFFF" w:fill="auto"/>
              <w:autoSpaceDE w:val="0"/>
              <w:autoSpaceDN w:val="0"/>
              <w:adjustRightInd w:val="0"/>
              <w:spacing w:after="0" w:line="240" w:lineRule="auto"/>
              <w:rPr>
                <w:rFonts w:ascii="Comic Sans MS" w:hAnsi="Comic Sans MS" w:cs="Arial"/>
                <w:sz w:val="20"/>
                <w:szCs w:val="20"/>
              </w:rPr>
            </w:pPr>
          </w:p>
        </w:tc>
        <w:tc>
          <w:tcPr>
            <w:tcW w:w="284" w:type="dxa"/>
            <w:gridSpan w:val="2"/>
          </w:tcPr>
          <w:p w:rsidR="001A0093" w:rsidRPr="00DF3642" w:rsidRDefault="001A0093" w:rsidP="008F75F8">
            <w:pPr>
              <w:rPr>
                <w:rFonts w:ascii="Comic Sans MS" w:hAnsi="Comic Sans MS"/>
                <w:sz w:val="20"/>
                <w:szCs w:val="20"/>
              </w:rPr>
            </w:pPr>
          </w:p>
        </w:tc>
      </w:tr>
      <w:tr w:rsidR="001A0093" w:rsidRPr="00DF3642" w:rsidTr="001A643E">
        <w:trPr>
          <w:trHeight w:val="231"/>
        </w:trPr>
        <w:tc>
          <w:tcPr>
            <w:tcW w:w="1656" w:type="dxa"/>
          </w:tcPr>
          <w:p w:rsidR="001A0093" w:rsidRPr="00DF3642" w:rsidRDefault="001A0093" w:rsidP="008F75F8">
            <w:pPr>
              <w:spacing w:after="0" w:line="240" w:lineRule="auto"/>
              <w:rPr>
                <w:rFonts w:ascii="Comic Sans MS" w:hAnsi="Comic Sans MS"/>
                <w:b/>
                <w:sz w:val="20"/>
                <w:szCs w:val="20"/>
              </w:rPr>
            </w:pPr>
            <w:r w:rsidRPr="00DF3642">
              <w:rPr>
                <w:rFonts w:ascii="Comic Sans MS" w:hAnsi="Comic Sans MS"/>
                <w:b/>
                <w:sz w:val="20"/>
                <w:szCs w:val="20"/>
              </w:rPr>
              <w:t>Appointment of Auditor</w:t>
            </w:r>
          </w:p>
        </w:tc>
        <w:tc>
          <w:tcPr>
            <w:tcW w:w="7524" w:type="dxa"/>
            <w:gridSpan w:val="2"/>
          </w:tcPr>
          <w:p w:rsidR="001A0093" w:rsidRPr="00DF3642" w:rsidRDefault="0025720B" w:rsidP="0025720B">
            <w:pPr>
              <w:shd w:val="solid" w:color="FFFFFF" w:fill="auto"/>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CDS recommended that Ailsa Close was reappointed</w:t>
            </w:r>
            <w:r w:rsidR="001A0093" w:rsidRPr="00DF3642">
              <w:rPr>
                <w:rFonts w:ascii="Comic Sans MS" w:hAnsi="Comic Sans MS" w:cs="Arial"/>
                <w:sz w:val="20"/>
                <w:szCs w:val="20"/>
              </w:rPr>
              <w:t xml:space="preserve">. </w:t>
            </w:r>
            <w:r>
              <w:rPr>
                <w:rFonts w:ascii="Comic Sans MS" w:hAnsi="Comic Sans MS" w:cs="Arial"/>
                <w:sz w:val="20"/>
                <w:szCs w:val="20"/>
              </w:rPr>
              <w:t>This was proposed by J.</w:t>
            </w:r>
            <w:r w:rsidR="00F97F19">
              <w:rPr>
                <w:rFonts w:ascii="Comic Sans MS" w:hAnsi="Comic Sans MS" w:cs="Arial"/>
                <w:sz w:val="20"/>
                <w:szCs w:val="20"/>
              </w:rPr>
              <w:t xml:space="preserve"> </w:t>
            </w:r>
            <w:r>
              <w:rPr>
                <w:rFonts w:ascii="Comic Sans MS" w:hAnsi="Comic Sans MS" w:cs="Arial"/>
                <w:sz w:val="20"/>
                <w:szCs w:val="20"/>
              </w:rPr>
              <w:t>Sutton and seconded by A.</w:t>
            </w:r>
            <w:r w:rsidR="00F97F19">
              <w:rPr>
                <w:rFonts w:ascii="Comic Sans MS" w:hAnsi="Comic Sans MS" w:cs="Arial"/>
                <w:sz w:val="20"/>
                <w:szCs w:val="20"/>
              </w:rPr>
              <w:t xml:space="preserve"> </w:t>
            </w:r>
            <w:r>
              <w:rPr>
                <w:rFonts w:ascii="Comic Sans MS" w:hAnsi="Comic Sans MS" w:cs="Arial"/>
                <w:sz w:val="20"/>
                <w:szCs w:val="20"/>
              </w:rPr>
              <w:t>Barker.</w:t>
            </w:r>
          </w:p>
        </w:tc>
        <w:tc>
          <w:tcPr>
            <w:tcW w:w="284" w:type="dxa"/>
            <w:gridSpan w:val="2"/>
          </w:tcPr>
          <w:p w:rsidR="001A0093" w:rsidRPr="00DF3642" w:rsidRDefault="001A0093" w:rsidP="008F75F8">
            <w:pPr>
              <w:spacing w:after="0" w:line="240" w:lineRule="auto"/>
              <w:rPr>
                <w:rFonts w:ascii="Comic Sans MS" w:hAnsi="Comic Sans MS"/>
                <w:sz w:val="20"/>
                <w:szCs w:val="20"/>
              </w:rPr>
            </w:pPr>
          </w:p>
        </w:tc>
      </w:tr>
      <w:tr w:rsidR="001A0093" w:rsidRPr="00DF3642" w:rsidTr="00F97F19">
        <w:trPr>
          <w:trHeight w:val="75"/>
        </w:trPr>
        <w:tc>
          <w:tcPr>
            <w:tcW w:w="1656" w:type="dxa"/>
          </w:tcPr>
          <w:p w:rsidR="001A0093" w:rsidRPr="00DF3642" w:rsidRDefault="001A0093" w:rsidP="008F75F8">
            <w:pPr>
              <w:spacing w:after="0" w:line="240" w:lineRule="auto"/>
              <w:rPr>
                <w:rFonts w:ascii="Comic Sans MS" w:hAnsi="Comic Sans MS"/>
                <w:b/>
                <w:sz w:val="20"/>
                <w:szCs w:val="20"/>
              </w:rPr>
            </w:pPr>
          </w:p>
        </w:tc>
        <w:tc>
          <w:tcPr>
            <w:tcW w:w="7524" w:type="dxa"/>
            <w:gridSpan w:val="2"/>
          </w:tcPr>
          <w:p w:rsidR="001A0093" w:rsidRPr="00DF3642" w:rsidRDefault="001A0093" w:rsidP="008F75F8">
            <w:pPr>
              <w:shd w:val="solid" w:color="FFFFFF" w:fill="auto"/>
              <w:autoSpaceDE w:val="0"/>
              <w:autoSpaceDN w:val="0"/>
              <w:adjustRightInd w:val="0"/>
              <w:spacing w:after="0" w:line="240" w:lineRule="auto"/>
              <w:rPr>
                <w:rFonts w:ascii="Comic Sans MS" w:hAnsi="Comic Sans MS" w:cs="Arial"/>
                <w:sz w:val="20"/>
                <w:szCs w:val="20"/>
              </w:rPr>
            </w:pPr>
          </w:p>
        </w:tc>
        <w:tc>
          <w:tcPr>
            <w:tcW w:w="284" w:type="dxa"/>
            <w:gridSpan w:val="2"/>
          </w:tcPr>
          <w:p w:rsidR="001A0093" w:rsidRPr="00DF3642" w:rsidRDefault="001A0093" w:rsidP="008F75F8">
            <w:pPr>
              <w:spacing w:after="0" w:line="240" w:lineRule="auto"/>
              <w:rPr>
                <w:rFonts w:ascii="Comic Sans MS" w:hAnsi="Comic Sans MS"/>
                <w:sz w:val="20"/>
                <w:szCs w:val="20"/>
              </w:rPr>
            </w:pPr>
          </w:p>
        </w:tc>
      </w:tr>
      <w:tr w:rsidR="001A0093" w:rsidRPr="00DF3642" w:rsidTr="001A643E">
        <w:trPr>
          <w:trHeight w:val="231"/>
        </w:trPr>
        <w:tc>
          <w:tcPr>
            <w:tcW w:w="1656" w:type="dxa"/>
          </w:tcPr>
          <w:p w:rsidR="001A0093" w:rsidRPr="00DF3642" w:rsidRDefault="001A0093" w:rsidP="008F75F8">
            <w:pPr>
              <w:spacing w:after="0" w:line="240" w:lineRule="auto"/>
              <w:rPr>
                <w:rFonts w:ascii="Comic Sans MS" w:hAnsi="Comic Sans MS"/>
                <w:b/>
                <w:sz w:val="20"/>
                <w:szCs w:val="20"/>
              </w:rPr>
            </w:pPr>
            <w:r w:rsidRPr="00DF3642">
              <w:rPr>
                <w:rFonts w:ascii="Comic Sans MS" w:hAnsi="Comic Sans MS"/>
                <w:b/>
                <w:sz w:val="20"/>
                <w:szCs w:val="20"/>
              </w:rPr>
              <w:t>AOCB</w:t>
            </w:r>
          </w:p>
        </w:tc>
        <w:tc>
          <w:tcPr>
            <w:tcW w:w="7524" w:type="dxa"/>
            <w:gridSpan w:val="2"/>
          </w:tcPr>
          <w:p w:rsidR="001A0093" w:rsidRDefault="00F97F19" w:rsidP="00744A3D">
            <w:pPr>
              <w:shd w:val="solid" w:color="FFFFFF" w:fill="auto"/>
              <w:autoSpaceDE w:val="0"/>
              <w:autoSpaceDN w:val="0"/>
              <w:adjustRightInd w:val="0"/>
              <w:spacing w:after="0" w:line="240" w:lineRule="auto"/>
              <w:jc w:val="both"/>
              <w:rPr>
                <w:rFonts w:ascii="Comic Sans MS" w:hAnsi="Comic Sans MS" w:cs="Arial"/>
                <w:sz w:val="20"/>
                <w:szCs w:val="20"/>
              </w:rPr>
            </w:pPr>
            <w:r>
              <w:rPr>
                <w:rFonts w:ascii="Comic Sans MS" w:hAnsi="Comic Sans MS" w:cs="Arial"/>
                <w:sz w:val="20"/>
                <w:szCs w:val="20"/>
              </w:rPr>
              <w:t xml:space="preserve">E. Sutton and C. Grant from the walking group asked if the DT would develop the path at </w:t>
            </w:r>
            <w:proofErr w:type="spellStart"/>
            <w:r>
              <w:rPr>
                <w:rFonts w:ascii="Comic Sans MS" w:hAnsi="Comic Sans MS" w:cs="Arial"/>
                <w:sz w:val="20"/>
                <w:szCs w:val="20"/>
              </w:rPr>
              <w:t>Bealachandrain</w:t>
            </w:r>
            <w:proofErr w:type="spellEnd"/>
            <w:r>
              <w:rPr>
                <w:rFonts w:ascii="Comic Sans MS" w:hAnsi="Comic Sans MS" w:cs="Arial"/>
                <w:sz w:val="20"/>
                <w:szCs w:val="20"/>
              </w:rPr>
              <w:t xml:space="preserve">. </w:t>
            </w:r>
            <w:proofErr w:type="spellStart"/>
            <w:r>
              <w:rPr>
                <w:rFonts w:ascii="Comic Sans MS" w:hAnsi="Comic Sans MS" w:cs="Arial"/>
                <w:sz w:val="20"/>
                <w:szCs w:val="20"/>
              </w:rPr>
              <w:t>JMcL</w:t>
            </w:r>
            <w:proofErr w:type="spellEnd"/>
            <w:r>
              <w:rPr>
                <w:rFonts w:ascii="Comic Sans MS" w:hAnsi="Comic Sans MS" w:cs="Arial"/>
                <w:sz w:val="20"/>
                <w:szCs w:val="20"/>
              </w:rPr>
              <w:t xml:space="preserve"> said that the previous week, the path and bridge had been visited with the access officer from the NP in order to determine what would be required to include it as part of the Cowal Way. </w:t>
            </w:r>
            <w:proofErr w:type="spellStart"/>
            <w:r>
              <w:rPr>
                <w:rFonts w:ascii="Comic Sans MS" w:hAnsi="Comic Sans MS" w:cs="Arial"/>
                <w:sz w:val="20"/>
                <w:szCs w:val="20"/>
              </w:rPr>
              <w:t>E.Sutton</w:t>
            </w:r>
            <w:proofErr w:type="spellEnd"/>
            <w:r>
              <w:rPr>
                <w:rFonts w:ascii="Comic Sans MS" w:hAnsi="Comic Sans MS" w:cs="Arial"/>
                <w:sz w:val="20"/>
                <w:szCs w:val="20"/>
              </w:rPr>
              <w:t xml:space="preserve"> said that the path and bridge definitely required upgrading for the benefit of the less spry</w:t>
            </w:r>
            <w:r w:rsidR="00744A3D">
              <w:rPr>
                <w:rFonts w:ascii="Comic Sans MS" w:hAnsi="Comic Sans MS" w:cs="Arial"/>
                <w:sz w:val="20"/>
                <w:szCs w:val="20"/>
              </w:rPr>
              <w:t xml:space="preserve">. </w:t>
            </w:r>
            <w:proofErr w:type="spellStart"/>
            <w:r w:rsidR="00744A3D">
              <w:rPr>
                <w:rFonts w:ascii="Comic Sans MS" w:hAnsi="Comic Sans MS" w:cs="Arial"/>
                <w:sz w:val="20"/>
                <w:szCs w:val="20"/>
              </w:rPr>
              <w:t>JMcL</w:t>
            </w:r>
            <w:proofErr w:type="spellEnd"/>
            <w:r w:rsidR="00744A3D">
              <w:rPr>
                <w:rFonts w:ascii="Comic Sans MS" w:hAnsi="Comic Sans MS" w:cs="Arial"/>
                <w:sz w:val="20"/>
                <w:szCs w:val="20"/>
              </w:rPr>
              <w:t xml:space="preserve"> said although some funding had been secured for the Cowal Way, improvements to this particular part of the Cowal Way would be dependent on the survey of the entire path; there may be areas in greater need of improvement. Mrs J McLuckie identified two separate issues; the requirements of the walking group and those of the Cowal Way. </w:t>
            </w:r>
            <w:proofErr w:type="spellStart"/>
            <w:r w:rsidR="00744A3D">
              <w:rPr>
                <w:rFonts w:ascii="Comic Sans MS" w:hAnsi="Comic Sans MS" w:cs="Arial"/>
                <w:sz w:val="20"/>
                <w:szCs w:val="20"/>
              </w:rPr>
              <w:t>S.Gaffney</w:t>
            </w:r>
            <w:proofErr w:type="spellEnd"/>
            <w:r w:rsidR="00744A3D">
              <w:rPr>
                <w:rFonts w:ascii="Comic Sans MS" w:hAnsi="Comic Sans MS" w:cs="Arial"/>
                <w:sz w:val="20"/>
                <w:szCs w:val="20"/>
              </w:rPr>
              <w:t xml:space="preserve"> said that should it be decided to upgrade the path and bridge, then it should be done to allow use by walkers of all abilities. </w:t>
            </w:r>
          </w:p>
          <w:p w:rsidR="00744A3D" w:rsidRPr="00DF3642" w:rsidRDefault="00744A3D" w:rsidP="00744A3D">
            <w:pPr>
              <w:shd w:val="solid" w:color="FFFFFF" w:fill="auto"/>
              <w:autoSpaceDE w:val="0"/>
              <w:autoSpaceDN w:val="0"/>
              <w:adjustRightInd w:val="0"/>
              <w:spacing w:after="0" w:line="240" w:lineRule="auto"/>
              <w:jc w:val="both"/>
              <w:rPr>
                <w:rFonts w:ascii="Comic Sans MS" w:hAnsi="Comic Sans MS" w:cs="Arial"/>
                <w:sz w:val="20"/>
                <w:szCs w:val="20"/>
              </w:rPr>
            </w:pPr>
          </w:p>
        </w:tc>
        <w:tc>
          <w:tcPr>
            <w:tcW w:w="284" w:type="dxa"/>
            <w:gridSpan w:val="2"/>
          </w:tcPr>
          <w:p w:rsidR="001A0093" w:rsidRPr="00DF3642" w:rsidRDefault="001A0093" w:rsidP="008F75F8">
            <w:pPr>
              <w:spacing w:after="0" w:line="240" w:lineRule="auto"/>
              <w:rPr>
                <w:rFonts w:ascii="Comic Sans MS" w:hAnsi="Comic Sans MS"/>
                <w:sz w:val="20"/>
                <w:szCs w:val="20"/>
              </w:rPr>
            </w:pPr>
          </w:p>
        </w:tc>
      </w:tr>
      <w:tr w:rsidR="001A0093" w:rsidRPr="00DF3642" w:rsidTr="001A643E">
        <w:trPr>
          <w:trHeight w:val="231"/>
        </w:trPr>
        <w:tc>
          <w:tcPr>
            <w:tcW w:w="1656" w:type="dxa"/>
          </w:tcPr>
          <w:p w:rsidR="001A0093" w:rsidRPr="00DF3642" w:rsidRDefault="001A0093" w:rsidP="008F75F8">
            <w:pPr>
              <w:spacing w:after="0"/>
              <w:rPr>
                <w:rFonts w:ascii="Comic Sans MS" w:hAnsi="Comic Sans MS"/>
                <w:b/>
                <w:sz w:val="20"/>
                <w:szCs w:val="20"/>
              </w:rPr>
            </w:pPr>
          </w:p>
        </w:tc>
        <w:tc>
          <w:tcPr>
            <w:tcW w:w="7524" w:type="dxa"/>
            <w:gridSpan w:val="2"/>
          </w:tcPr>
          <w:p w:rsidR="001A0093" w:rsidRPr="00DF3642" w:rsidRDefault="001A0093" w:rsidP="008F75F8">
            <w:pPr>
              <w:spacing w:after="0"/>
              <w:rPr>
                <w:rFonts w:ascii="Comic Sans MS" w:hAnsi="Comic Sans MS"/>
                <w:sz w:val="20"/>
                <w:szCs w:val="20"/>
              </w:rPr>
            </w:pPr>
            <w:r w:rsidRPr="00DF3642">
              <w:rPr>
                <w:rFonts w:ascii="Comic Sans MS" w:hAnsi="Comic Sans MS"/>
                <w:sz w:val="20"/>
                <w:szCs w:val="20"/>
              </w:rPr>
              <w:t>CDS thanked everyone for attending the meet</w:t>
            </w:r>
            <w:r w:rsidR="0025720B">
              <w:rPr>
                <w:rFonts w:ascii="Comic Sans MS" w:hAnsi="Comic Sans MS"/>
                <w:sz w:val="20"/>
                <w:szCs w:val="20"/>
              </w:rPr>
              <w:t>ing</w:t>
            </w:r>
            <w:r w:rsidR="0042202B">
              <w:rPr>
                <w:rFonts w:ascii="Comic Sans MS" w:hAnsi="Comic Sans MS"/>
                <w:sz w:val="20"/>
                <w:szCs w:val="20"/>
              </w:rPr>
              <w:t>,</w:t>
            </w:r>
            <w:r w:rsidR="0025720B">
              <w:rPr>
                <w:rFonts w:ascii="Comic Sans MS" w:hAnsi="Comic Sans MS"/>
                <w:sz w:val="20"/>
                <w:szCs w:val="20"/>
              </w:rPr>
              <w:t xml:space="preserve"> which ended</w:t>
            </w:r>
            <w:r w:rsidR="004331D1">
              <w:rPr>
                <w:rFonts w:ascii="Comic Sans MS" w:hAnsi="Comic Sans MS"/>
                <w:sz w:val="20"/>
                <w:szCs w:val="20"/>
              </w:rPr>
              <w:t xml:space="preserve"> at 15</w:t>
            </w:r>
            <w:r w:rsidRPr="00DF3642">
              <w:rPr>
                <w:rFonts w:ascii="Comic Sans MS" w:hAnsi="Comic Sans MS"/>
                <w:sz w:val="20"/>
                <w:szCs w:val="20"/>
              </w:rPr>
              <w:t>.00.</w:t>
            </w:r>
            <w:bookmarkStart w:id="0" w:name="_GoBack"/>
            <w:bookmarkEnd w:id="0"/>
          </w:p>
        </w:tc>
        <w:tc>
          <w:tcPr>
            <w:tcW w:w="284" w:type="dxa"/>
            <w:gridSpan w:val="2"/>
          </w:tcPr>
          <w:p w:rsidR="001A0093" w:rsidRPr="00DF3642" w:rsidRDefault="001A0093" w:rsidP="008F75F8">
            <w:pPr>
              <w:spacing w:after="0" w:line="240" w:lineRule="auto"/>
              <w:rPr>
                <w:rFonts w:ascii="Comic Sans MS" w:hAnsi="Comic Sans MS"/>
                <w:sz w:val="20"/>
                <w:szCs w:val="20"/>
              </w:rPr>
            </w:pPr>
          </w:p>
        </w:tc>
      </w:tr>
      <w:tr w:rsidR="0042202B" w:rsidRPr="00DF3642" w:rsidTr="0059268D">
        <w:trPr>
          <w:trHeight w:val="231"/>
        </w:trPr>
        <w:tc>
          <w:tcPr>
            <w:tcW w:w="1656" w:type="dxa"/>
          </w:tcPr>
          <w:p w:rsidR="0042202B" w:rsidRPr="00DF3642" w:rsidRDefault="0042202B" w:rsidP="008F75F8">
            <w:pPr>
              <w:spacing w:after="0" w:line="240" w:lineRule="auto"/>
              <w:rPr>
                <w:rFonts w:ascii="Comic Sans MS" w:hAnsi="Comic Sans MS"/>
                <w:sz w:val="20"/>
                <w:szCs w:val="20"/>
              </w:rPr>
            </w:pPr>
            <w:r w:rsidRPr="00DF3642">
              <w:rPr>
                <w:rFonts w:ascii="Comic Sans MS" w:eastAsia="Times New Roman" w:hAnsi="Comic Sans MS"/>
                <w:b/>
                <w:bCs/>
                <w:color w:val="000000"/>
                <w:sz w:val="20"/>
                <w:szCs w:val="20"/>
                <w:lang w:eastAsia="en-GB"/>
              </w:rPr>
              <w:t>ADOPTION:    </w:t>
            </w:r>
          </w:p>
        </w:tc>
        <w:tc>
          <w:tcPr>
            <w:tcW w:w="3762" w:type="dxa"/>
          </w:tcPr>
          <w:p w:rsidR="0042202B" w:rsidRPr="00DF3642" w:rsidRDefault="0042202B" w:rsidP="008F75F8">
            <w:pPr>
              <w:spacing w:after="0" w:line="240" w:lineRule="auto"/>
              <w:rPr>
                <w:rFonts w:ascii="Comic Sans MS" w:eastAsia="Times New Roman" w:hAnsi="Comic Sans MS"/>
                <w:color w:val="000000"/>
                <w:sz w:val="20"/>
                <w:szCs w:val="20"/>
                <w:lang w:eastAsia="en-GB"/>
              </w:rPr>
            </w:pPr>
            <w:r w:rsidRPr="00DF3642">
              <w:rPr>
                <w:rFonts w:ascii="Comic Sans MS" w:eastAsia="Times New Roman" w:hAnsi="Comic Sans MS"/>
                <w:b/>
                <w:bCs/>
                <w:color w:val="000000"/>
                <w:sz w:val="20"/>
                <w:szCs w:val="20"/>
                <w:lang w:eastAsia="en-GB"/>
              </w:rPr>
              <w:t>Propose</w:t>
            </w:r>
            <w:r>
              <w:rPr>
                <w:rFonts w:ascii="Comic Sans MS" w:eastAsia="Times New Roman" w:hAnsi="Comic Sans MS"/>
                <w:b/>
                <w:bCs/>
                <w:color w:val="000000"/>
                <w:sz w:val="20"/>
                <w:szCs w:val="20"/>
                <w:lang w:eastAsia="en-GB"/>
              </w:rPr>
              <w:t>d:</w:t>
            </w:r>
          </w:p>
        </w:tc>
        <w:tc>
          <w:tcPr>
            <w:tcW w:w="3762" w:type="dxa"/>
          </w:tcPr>
          <w:p w:rsidR="0042202B" w:rsidRPr="0042202B" w:rsidRDefault="0042202B" w:rsidP="008F75F8">
            <w:pPr>
              <w:spacing w:after="0" w:line="240" w:lineRule="auto"/>
              <w:rPr>
                <w:rFonts w:ascii="Comic Sans MS" w:eastAsia="Times New Roman" w:hAnsi="Comic Sans MS"/>
                <w:b/>
                <w:color w:val="000000"/>
                <w:sz w:val="20"/>
                <w:szCs w:val="20"/>
                <w:lang w:eastAsia="en-GB"/>
              </w:rPr>
            </w:pPr>
            <w:r w:rsidRPr="0042202B">
              <w:rPr>
                <w:rFonts w:ascii="Comic Sans MS" w:eastAsia="Times New Roman" w:hAnsi="Comic Sans MS"/>
                <w:b/>
                <w:color w:val="000000"/>
                <w:sz w:val="20"/>
                <w:szCs w:val="20"/>
                <w:lang w:eastAsia="en-GB"/>
              </w:rPr>
              <w:t>Signature:                         </w:t>
            </w:r>
            <w:r w:rsidRPr="0042202B">
              <w:rPr>
                <w:rFonts w:ascii="Comic Sans MS" w:eastAsia="Times New Roman" w:hAnsi="Comic Sans MS"/>
                <w:b/>
                <w:bCs/>
                <w:color w:val="000000"/>
                <w:sz w:val="20"/>
                <w:szCs w:val="20"/>
                <w:lang w:eastAsia="en-GB"/>
              </w:rPr>
              <w:t>   </w:t>
            </w:r>
            <w:r w:rsidRPr="0042202B">
              <w:rPr>
                <w:rFonts w:ascii="Comic Sans MS" w:eastAsia="Times New Roman" w:hAnsi="Comic Sans MS"/>
                <w:b/>
                <w:color w:val="000000"/>
                <w:sz w:val="20"/>
                <w:szCs w:val="20"/>
                <w:lang w:eastAsia="en-GB"/>
              </w:rPr>
              <w:t> </w:t>
            </w:r>
          </w:p>
        </w:tc>
        <w:tc>
          <w:tcPr>
            <w:tcW w:w="284" w:type="dxa"/>
            <w:gridSpan w:val="2"/>
          </w:tcPr>
          <w:p w:rsidR="0042202B" w:rsidRPr="00DF3642" w:rsidRDefault="0042202B" w:rsidP="008F75F8">
            <w:pPr>
              <w:spacing w:after="0" w:line="240" w:lineRule="auto"/>
              <w:rPr>
                <w:rFonts w:ascii="Comic Sans MS" w:hAnsi="Comic Sans MS"/>
                <w:sz w:val="20"/>
                <w:szCs w:val="20"/>
              </w:rPr>
            </w:pPr>
          </w:p>
        </w:tc>
      </w:tr>
      <w:tr w:rsidR="0042202B" w:rsidRPr="00DF3642" w:rsidTr="005039A7">
        <w:trPr>
          <w:trHeight w:val="231"/>
        </w:trPr>
        <w:tc>
          <w:tcPr>
            <w:tcW w:w="1656" w:type="dxa"/>
          </w:tcPr>
          <w:p w:rsidR="0042202B" w:rsidRPr="00DF3642" w:rsidRDefault="0042202B" w:rsidP="008F75F8">
            <w:pPr>
              <w:spacing w:after="0" w:line="240" w:lineRule="auto"/>
              <w:rPr>
                <w:rFonts w:ascii="Comic Sans MS" w:hAnsi="Comic Sans MS"/>
                <w:sz w:val="20"/>
                <w:szCs w:val="20"/>
              </w:rPr>
            </w:pPr>
          </w:p>
        </w:tc>
        <w:tc>
          <w:tcPr>
            <w:tcW w:w="3762" w:type="dxa"/>
          </w:tcPr>
          <w:p w:rsidR="0042202B" w:rsidRDefault="0042202B" w:rsidP="008F75F8">
            <w:pPr>
              <w:spacing w:after="0" w:line="240" w:lineRule="auto"/>
              <w:rPr>
                <w:rFonts w:ascii="Comic Sans MS" w:eastAsia="Times New Roman" w:hAnsi="Comic Sans MS"/>
                <w:b/>
                <w:bCs/>
                <w:color w:val="000000"/>
                <w:sz w:val="20"/>
                <w:szCs w:val="20"/>
                <w:lang w:eastAsia="en-GB"/>
              </w:rPr>
            </w:pPr>
            <w:r w:rsidRPr="00DF3642">
              <w:rPr>
                <w:rFonts w:ascii="Comic Sans MS" w:eastAsia="Times New Roman" w:hAnsi="Comic Sans MS"/>
                <w:b/>
                <w:bCs/>
                <w:color w:val="000000"/>
                <w:sz w:val="20"/>
                <w:szCs w:val="20"/>
                <w:lang w:eastAsia="en-GB"/>
              </w:rPr>
              <w:t>Seconded:</w:t>
            </w:r>
          </w:p>
          <w:p w:rsidR="0042202B" w:rsidRPr="00DF3642" w:rsidRDefault="0042202B" w:rsidP="008F75F8">
            <w:pPr>
              <w:spacing w:after="0" w:line="240" w:lineRule="auto"/>
              <w:rPr>
                <w:rFonts w:ascii="Comic Sans MS" w:eastAsia="Times New Roman" w:hAnsi="Comic Sans MS"/>
                <w:color w:val="000000"/>
                <w:sz w:val="20"/>
                <w:szCs w:val="20"/>
                <w:lang w:eastAsia="en-GB"/>
              </w:rPr>
            </w:pPr>
          </w:p>
        </w:tc>
        <w:tc>
          <w:tcPr>
            <w:tcW w:w="3762" w:type="dxa"/>
          </w:tcPr>
          <w:p w:rsidR="0042202B" w:rsidRPr="0042202B" w:rsidRDefault="0042202B" w:rsidP="008F75F8">
            <w:pPr>
              <w:spacing w:after="0" w:line="240" w:lineRule="auto"/>
              <w:rPr>
                <w:rFonts w:ascii="Comic Sans MS" w:hAnsi="Comic Sans MS"/>
                <w:b/>
                <w:sz w:val="20"/>
                <w:szCs w:val="20"/>
              </w:rPr>
            </w:pPr>
            <w:r w:rsidRPr="0042202B">
              <w:rPr>
                <w:rFonts w:ascii="Comic Sans MS" w:hAnsi="Comic Sans MS"/>
                <w:b/>
                <w:sz w:val="20"/>
                <w:szCs w:val="20"/>
              </w:rPr>
              <w:t>Signature:</w:t>
            </w:r>
          </w:p>
        </w:tc>
        <w:tc>
          <w:tcPr>
            <w:tcW w:w="284" w:type="dxa"/>
            <w:gridSpan w:val="2"/>
          </w:tcPr>
          <w:p w:rsidR="0042202B" w:rsidRPr="00DF3642" w:rsidRDefault="0042202B" w:rsidP="008F75F8">
            <w:pPr>
              <w:spacing w:after="0" w:line="240" w:lineRule="auto"/>
              <w:rPr>
                <w:rFonts w:ascii="Comic Sans MS" w:hAnsi="Comic Sans MS"/>
                <w:sz w:val="20"/>
                <w:szCs w:val="20"/>
              </w:rPr>
            </w:pPr>
          </w:p>
        </w:tc>
      </w:tr>
      <w:tr w:rsidR="001A0093" w:rsidRPr="00DF3642" w:rsidTr="001A643E">
        <w:trPr>
          <w:trHeight w:val="231"/>
        </w:trPr>
        <w:tc>
          <w:tcPr>
            <w:tcW w:w="1656" w:type="dxa"/>
          </w:tcPr>
          <w:p w:rsidR="001A0093" w:rsidRPr="00DF3642" w:rsidRDefault="001A0093" w:rsidP="008F75F8">
            <w:pPr>
              <w:spacing w:after="0" w:line="240" w:lineRule="auto"/>
              <w:rPr>
                <w:rFonts w:ascii="Comic Sans MS" w:hAnsi="Comic Sans MS"/>
                <w:sz w:val="20"/>
                <w:szCs w:val="20"/>
              </w:rPr>
            </w:pPr>
          </w:p>
        </w:tc>
        <w:tc>
          <w:tcPr>
            <w:tcW w:w="7524" w:type="dxa"/>
            <w:gridSpan w:val="2"/>
          </w:tcPr>
          <w:p w:rsidR="001A0093" w:rsidRPr="00F97F19" w:rsidRDefault="001A0093" w:rsidP="008F75F8">
            <w:pPr>
              <w:spacing w:after="0" w:line="240" w:lineRule="auto"/>
              <w:rPr>
                <w:rFonts w:ascii="Comic Sans MS" w:eastAsia="Times New Roman" w:hAnsi="Comic Sans MS"/>
                <w:b/>
                <w:bCs/>
                <w:color w:val="000000"/>
                <w:sz w:val="20"/>
                <w:szCs w:val="20"/>
                <w:lang w:eastAsia="en-GB"/>
              </w:rPr>
            </w:pPr>
            <w:r w:rsidRPr="00DF3642">
              <w:rPr>
                <w:rFonts w:ascii="Comic Sans MS" w:eastAsia="Times New Roman" w:hAnsi="Comic Sans MS"/>
                <w:b/>
                <w:bCs/>
                <w:color w:val="000000"/>
                <w:sz w:val="20"/>
                <w:szCs w:val="20"/>
                <w:lang w:eastAsia="en-GB"/>
              </w:rPr>
              <w:t xml:space="preserve">  </w:t>
            </w:r>
          </w:p>
        </w:tc>
        <w:tc>
          <w:tcPr>
            <w:tcW w:w="284" w:type="dxa"/>
            <w:gridSpan w:val="2"/>
          </w:tcPr>
          <w:p w:rsidR="001A0093" w:rsidRPr="00DF3642" w:rsidRDefault="001A0093" w:rsidP="008F75F8">
            <w:pPr>
              <w:spacing w:after="0" w:line="240" w:lineRule="auto"/>
              <w:rPr>
                <w:rFonts w:ascii="Comic Sans MS" w:hAnsi="Comic Sans MS"/>
                <w:sz w:val="20"/>
                <w:szCs w:val="20"/>
              </w:rPr>
            </w:pPr>
          </w:p>
        </w:tc>
      </w:tr>
      <w:tr w:rsidR="001A0093" w:rsidRPr="00DF3642" w:rsidTr="001A643E">
        <w:trPr>
          <w:trHeight w:val="231"/>
        </w:trPr>
        <w:tc>
          <w:tcPr>
            <w:tcW w:w="1656" w:type="dxa"/>
          </w:tcPr>
          <w:p w:rsidR="001A0093" w:rsidRPr="00DF3642" w:rsidRDefault="001A0093" w:rsidP="008F75F8">
            <w:pPr>
              <w:spacing w:after="0" w:line="240" w:lineRule="auto"/>
              <w:rPr>
                <w:rFonts w:ascii="Comic Sans MS" w:hAnsi="Comic Sans MS"/>
                <w:sz w:val="20"/>
                <w:szCs w:val="20"/>
              </w:rPr>
            </w:pPr>
          </w:p>
        </w:tc>
        <w:tc>
          <w:tcPr>
            <w:tcW w:w="7524" w:type="dxa"/>
            <w:gridSpan w:val="2"/>
          </w:tcPr>
          <w:p w:rsidR="001A0093" w:rsidRPr="00DF3642" w:rsidRDefault="0042202B" w:rsidP="008F75F8">
            <w:pPr>
              <w:spacing w:after="0" w:line="240" w:lineRule="auto"/>
              <w:rPr>
                <w:rFonts w:ascii="Comic Sans MS" w:eastAsia="Times New Roman" w:hAnsi="Comic Sans MS"/>
                <w:color w:val="000000"/>
                <w:sz w:val="20"/>
                <w:szCs w:val="20"/>
                <w:lang w:eastAsia="en-GB"/>
              </w:rPr>
            </w:pPr>
            <w:r>
              <w:rPr>
                <w:rFonts w:ascii="Comic Sans MS" w:eastAsia="Times New Roman" w:hAnsi="Comic Sans MS"/>
                <w:b/>
                <w:bCs/>
                <w:color w:val="000000"/>
                <w:sz w:val="20"/>
                <w:szCs w:val="20"/>
                <w:lang w:eastAsia="en-GB"/>
              </w:rPr>
              <w:t xml:space="preserve">Signature of </w:t>
            </w:r>
            <w:r w:rsidR="001A0093" w:rsidRPr="00DF3642">
              <w:rPr>
                <w:rFonts w:ascii="Comic Sans MS" w:eastAsia="Times New Roman" w:hAnsi="Comic Sans MS"/>
                <w:b/>
                <w:bCs/>
                <w:color w:val="000000"/>
                <w:sz w:val="20"/>
                <w:szCs w:val="20"/>
                <w:lang w:eastAsia="en-GB"/>
              </w:rPr>
              <w:t>Chairman:</w:t>
            </w:r>
          </w:p>
          <w:p w:rsidR="001A0093" w:rsidRPr="00DF3642" w:rsidRDefault="001A0093" w:rsidP="008F75F8">
            <w:pPr>
              <w:spacing w:after="0" w:line="240" w:lineRule="auto"/>
              <w:rPr>
                <w:rFonts w:ascii="Comic Sans MS" w:eastAsia="Times New Roman" w:hAnsi="Comic Sans MS"/>
                <w:color w:val="000000"/>
                <w:sz w:val="20"/>
                <w:szCs w:val="20"/>
                <w:lang w:eastAsia="en-GB"/>
              </w:rPr>
            </w:pPr>
            <w:r w:rsidRPr="00DF3642">
              <w:rPr>
                <w:rFonts w:ascii="Comic Sans MS" w:eastAsia="Times New Roman" w:hAnsi="Comic Sans MS"/>
                <w:color w:val="000000"/>
                <w:sz w:val="20"/>
                <w:szCs w:val="20"/>
                <w:lang w:eastAsia="en-GB"/>
              </w:rPr>
              <w:t> </w:t>
            </w:r>
            <w:r>
              <w:rPr>
                <w:rFonts w:ascii="Comic Sans MS" w:eastAsia="Times New Roman" w:hAnsi="Comic Sans MS"/>
                <w:color w:val="000000"/>
                <w:sz w:val="20"/>
                <w:szCs w:val="20"/>
                <w:lang w:eastAsia="en-GB"/>
              </w:rPr>
              <w:t>Charles Dixon-Spain</w:t>
            </w:r>
          </w:p>
          <w:p w:rsidR="001A0093" w:rsidRPr="00DF3642" w:rsidRDefault="001A0093" w:rsidP="008F75F8">
            <w:pPr>
              <w:spacing w:after="0" w:line="240" w:lineRule="auto"/>
              <w:rPr>
                <w:rFonts w:ascii="Comic Sans MS" w:eastAsia="Times New Roman" w:hAnsi="Comic Sans MS"/>
                <w:color w:val="000000"/>
                <w:sz w:val="20"/>
                <w:szCs w:val="20"/>
                <w:lang w:eastAsia="en-GB"/>
              </w:rPr>
            </w:pPr>
            <w:r w:rsidRPr="00DF3642">
              <w:rPr>
                <w:rFonts w:ascii="Comic Sans MS" w:eastAsia="Times New Roman" w:hAnsi="Comic Sans MS"/>
                <w:color w:val="000000"/>
                <w:sz w:val="20"/>
                <w:szCs w:val="20"/>
                <w:lang w:eastAsia="en-GB"/>
              </w:rPr>
              <w:t> </w:t>
            </w:r>
          </w:p>
        </w:tc>
        <w:tc>
          <w:tcPr>
            <w:tcW w:w="284" w:type="dxa"/>
            <w:gridSpan w:val="2"/>
          </w:tcPr>
          <w:p w:rsidR="001A0093" w:rsidRPr="00DF3642" w:rsidRDefault="001A0093" w:rsidP="008F75F8">
            <w:pPr>
              <w:spacing w:after="0" w:line="240" w:lineRule="auto"/>
              <w:rPr>
                <w:rFonts w:ascii="Comic Sans MS" w:hAnsi="Comic Sans MS"/>
                <w:sz w:val="20"/>
                <w:szCs w:val="20"/>
              </w:rPr>
            </w:pPr>
          </w:p>
        </w:tc>
      </w:tr>
      <w:tr w:rsidR="001A0093" w:rsidRPr="00DF3642" w:rsidTr="001A643E">
        <w:trPr>
          <w:trHeight w:val="231"/>
        </w:trPr>
        <w:tc>
          <w:tcPr>
            <w:tcW w:w="1656" w:type="dxa"/>
          </w:tcPr>
          <w:p w:rsidR="001A0093" w:rsidRPr="00DF3642" w:rsidRDefault="001A0093" w:rsidP="008F75F8">
            <w:pPr>
              <w:spacing w:after="0" w:line="240" w:lineRule="auto"/>
              <w:rPr>
                <w:rFonts w:ascii="Comic Sans MS" w:hAnsi="Comic Sans MS"/>
                <w:sz w:val="20"/>
                <w:szCs w:val="20"/>
              </w:rPr>
            </w:pPr>
          </w:p>
        </w:tc>
        <w:tc>
          <w:tcPr>
            <w:tcW w:w="7524" w:type="dxa"/>
            <w:gridSpan w:val="2"/>
          </w:tcPr>
          <w:p w:rsidR="001A0093" w:rsidRPr="00DF3642" w:rsidRDefault="001A0093" w:rsidP="008F75F8">
            <w:pPr>
              <w:spacing w:line="240" w:lineRule="auto"/>
              <w:rPr>
                <w:rFonts w:ascii="Comic Sans MS" w:eastAsia="Times New Roman" w:hAnsi="Comic Sans MS"/>
                <w:color w:val="000000"/>
                <w:sz w:val="20"/>
                <w:szCs w:val="20"/>
                <w:lang w:eastAsia="en-GB"/>
              </w:rPr>
            </w:pPr>
            <w:r w:rsidRPr="00DF3642">
              <w:rPr>
                <w:rFonts w:ascii="Comic Sans MS" w:eastAsia="Times New Roman" w:hAnsi="Comic Sans MS"/>
                <w:b/>
                <w:bCs/>
                <w:color w:val="000000"/>
                <w:sz w:val="20"/>
                <w:szCs w:val="20"/>
                <w:lang w:eastAsia="en-GB"/>
              </w:rPr>
              <w:t>DATE:  </w:t>
            </w:r>
            <w:r w:rsidR="00F97F19">
              <w:rPr>
                <w:rFonts w:ascii="Comic Sans MS" w:eastAsia="Times New Roman" w:hAnsi="Comic Sans MS"/>
                <w:b/>
                <w:bCs/>
                <w:color w:val="000000"/>
                <w:sz w:val="20"/>
                <w:szCs w:val="20"/>
                <w:lang w:eastAsia="en-GB"/>
              </w:rPr>
              <w:t>20.07.14</w:t>
            </w:r>
            <w:r w:rsidRPr="00DF3642">
              <w:rPr>
                <w:rFonts w:ascii="Comic Sans MS" w:eastAsia="Times New Roman" w:hAnsi="Comic Sans MS"/>
                <w:b/>
                <w:bCs/>
                <w:color w:val="000000"/>
                <w:sz w:val="20"/>
                <w:szCs w:val="20"/>
                <w:lang w:eastAsia="en-GB"/>
              </w:rPr>
              <w:t>     </w:t>
            </w:r>
          </w:p>
          <w:p w:rsidR="001A0093" w:rsidRPr="00DF3642" w:rsidRDefault="001A0093" w:rsidP="008F75F8">
            <w:pPr>
              <w:spacing w:after="0" w:line="240" w:lineRule="auto"/>
              <w:ind w:firstLine="720"/>
              <w:rPr>
                <w:rFonts w:ascii="Comic Sans MS" w:eastAsia="Times New Roman" w:hAnsi="Comic Sans MS"/>
                <w:b/>
                <w:bCs/>
                <w:color w:val="000000"/>
                <w:sz w:val="20"/>
                <w:szCs w:val="20"/>
                <w:lang w:eastAsia="en-GB"/>
              </w:rPr>
            </w:pPr>
          </w:p>
        </w:tc>
        <w:tc>
          <w:tcPr>
            <w:tcW w:w="284" w:type="dxa"/>
            <w:gridSpan w:val="2"/>
          </w:tcPr>
          <w:p w:rsidR="001A0093" w:rsidRPr="00DF3642" w:rsidRDefault="001A0093" w:rsidP="008F75F8">
            <w:pPr>
              <w:spacing w:after="0" w:line="240" w:lineRule="auto"/>
              <w:rPr>
                <w:rFonts w:ascii="Comic Sans MS" w:hAnsi="Comic Sans MS"/>
                <w:sz w:val="20"/>
                <w:szCs w:val="20"/>
              </w:rPr>
            </w:pPr>
          </w:p>
        </w:tc>
      </w:tr>
    </w:tbl>
    <w:p w:rsidR="001F292F" w:rsidRDefault="001F292F"/>
    <w:sectPr w:rsidR="001F292F" w:rsidSect="001F29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D0A61"/>
    <w:multiLevelType w:val="hybridMultilevel"/>
    <w:tmpl w:val="4580A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A0093"/>
    <w:rsid w:val="000565B6"/>
    <w:rsid w:val="001A0093"/>
    <w:rsid w:val="001A643E"/>
    <w:rsid w:val="001F292F"/>
    <w:rsid w:val="0025720B"/>
    <w:rsid w:val="003440DB"/>
    <w:rsid w:val="0042202B"/>
    <w:rsid w:val="004331D1"/>
    <w:rsid w:val="006E0A5D"/>
    <w:rsid w:val="00744A3D"/>
    <w:rsid w:val="00820FA3"/>
    <w:rsid w:val="00A846E4"/>
    <w:rsid w:val="00CD0966"/>
    <w:rsid w:val="00D41D56"/>
    <w:rsid w:val="00D9198B"/>
    <w:rsid w:val="00EC4321"/>
    <w:rsid w:val="00F97F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009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A009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1A00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Margaret</cp:lastModifiedBy>
  <cp:revision>2</cp:revision>
  <dcterms:created xsi:type="dcterms:W3CDTF">2014-09-11T09:11:00Z</dcterms:created>
  <dcterms:modified xsi:type="dcterms:W3CDTF">2014-09-11T09:11:00Z</dcterms:modified>
</cp:coreProperties>
</file>