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7383"/>
        <w:gridCol w:w="855"/>
      </w:tblGrid>
      <w:tr w:rsidR="001C10CB" w:rsidRPr="00516EB3" w:rsidTr="00E0125A">
        <w:tc>
          <w:tcPr>
            <w:tcW w:w="9894" w:type="dxa"/>
            <w:gridSpan w:val="3"/>
          </w:tcPr>
          <w:p w:rsidR="001C10CB" w:rsidRDefault="001C10CB" w:rsidP="007F6832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1C10CB" w:rsidRDefault="001C10CB" w:rsidP="007F6832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Sunday 13th April 2014; 14.30; </w:t>
            </w:r>
            <w:proofErr w:type="spellStart"/>
            <w:r>
              <w:rPr>
                <w:rFonts w:ascii="Comic Sans MS" w:hAnsi="Comic Sans MS"/>
              </w:rPr>
              <w:t>Glendaruel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CD5382" w:rsidRPr="00516EB3" w:rsidTr="004312C8">
        <w:trPr>
          <w:trHeight w:val="234"/>
        </w:trPr>
        <w:tc>
          <w:tcPr>
            <w:tcW w:w="1656" w:type="dxa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8238" w:type="dxa"/>
            <w:gridSpan w:val="2"/>
          </w:tcPr>
          <w:p w:rsidR="00CD5382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Charles Dixon-Spain (CDS);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Sandra W</w:t>
            </w:r>
            <w:r>
              <w:rPr>
                <w:rFonts w:ascii="Comic Sans MS" w:hAnsi="Comic Sans MS"/>
                <w:sz w:val="16"/>
                <w:szCs w:val="16"/>
              </w:rPr>
              <w:t xml:space="preserve">ilson (SW);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Colin Boyd (CB</w:t>
            </w:r>
            <w:r>
              <w:rPr>
                <w:rFonts w:ascii="Comic Sans MS" w:hAnsi="Comic Sans MS"/>
                <w:sz w:val="16"/>
                <w:szCs w:val="16"/>
              </w:rPr>
              <w:t>);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Alex McNau</w:t>
            </w:r>
            <w:r>
              <w:rPr>
                <w:rFonts w:ascii="Comic Sans MS" w:hAnsi="Comic Sans MS"/>
                <w:sz w:val="16"/>
                <w:szCs w:val="16"/>
              </w:rPr>
              <w:t>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Bill Carlow (BC )</w:t>
            </w:r>
          </w:p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5382" w:rsidRPr="00516EB3" w:rsidTr="00D31C67">
        <w:trPr>
          <w:trHeight w:val="231"/>
        </w:trPr>
        <w:tc>
          <w:tcPr>
            <w:tcW w:w="1656" w:type="dxa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38" w:type="dxa"/>
            <w:gridSpan w:val="2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5382" w:rsidRPr="00516EB3" w:rsidTr="005A06CE">
        <w:trPr>
          <w:trHeight w:val="231"/>
        </w:trPr>
        <w:tc>
          <w:tcPr>
            <w:tcW w:w="1656" w:type="dxa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8238" w:type="dxa"/>
            <w:gridSpan w:val="2"/>
          </w:tcPr>
          <w:p w:rsidR="00CD5382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  <w:p w:rsidR="00CD5382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5382" w:rsidRPr="00516EB3" w:rsidTr="00980DF5">
        <w:trPr>
          <w:trHeight w:val="231"/>
        </w:trPr>
        <w:tc>
          <w:tcPr>
            <w:tcW w:w="1656" w:type="dxa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8238" w:type="dxa"/>
            <w:gridSpan w:val="2"/>
          </w:tcPr>
          <w:p w:rsidR="00CD5382" w:rsidRPr="00516EB3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Sara Maclean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1C10CB" w:rsidRPr="00516EB3" w:rsidTr="008D690E">
        <w:trPr>
          <w:trHeight w:val="231"/>
        </w:trPr>
        <w:tc>
          <w:tcPr>
            <w:tcW w:w="9894" w:type="dxa"/>
            <w:gridSpan w:val="3"/>
          </w:tcPr>
          <w:p w:rsidR="001C10CB" w:rsidRPr="00516EB3" w:rsidRDefault="001C10CB" w:rsidP="007F6832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1020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Previous minute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adoption of the draft minute of the meeting held on the 24</w:t>
            </w:r>
            <w:r w:rsidRPr="002856C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2014 was proposed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CD5382" w:rsidRDefault="00CD5382" w:rsidP="007F6832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CD5382" w:rsidRDefault="00CD5382" w:rsidP="007F6832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adoption of the draft minute of the Emergency Meeting held on 1</w:t>
            </w:r>
            <w:r w:rsidRPr="00CD5382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2014 was proposed by CB and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D5382" w:rsidRPr="00516EB3" w:rsidRDefault="00CD5382" w:rsidP="007F6832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104"/>
        </w:trPr>
        <w:tc>
          <w:tcPr>
            <w:tcW w:w="1656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Tr="00CD5382">
        <w:trPr>
          <w:trHeight w:val="104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Green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 xml:space="preserve">er </w:t>
            </w:r>
            <w:proofErr w:type="spellStart"/>
            <w:r w:rsidRPr="00516EB3">
              <w:rPr>
                <w:rFonts w:ascii="Comic Sans MS" w:hAnsi="Comic Sans MS"/>
                <w:b/>
                <w:sz w:val="16"/>
                <w:szCs w:val="16"/>
              </w:rPr>
              <w:t>Colglen</w:t>
            </w:r>
            <w:proofErr w:type="spellEnd"/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circulated an electronic rep</w:t>
            </w:r>
            <w:r w:rsidR="00FE294A">
              <w:rPr>
                <w:rFonts w:ascii="Comic Sans MS" w:hAnsi="Comic Sans MS" w:cs="Arial"/>
                <w:sz w:val="16"/>
                <w:szCs w:val="16"/>
              </w:rPr>
              <w:t>ort prior to the meeting and reported that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CD5382" w:rsidRDefault="00CD5382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CD5382" w:rsidRDefault="00CD5382" w:rsidP="00CD538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Bin Men event had been a success</w:t>
            </w:r>
            <w:r w:rsidR="00FE294A">
              <w:rPr>
                <w:rFonts w:ascii="Comic Sans MS" w:hAnsi="Comic Sans MS" w:cs="Arial"/>
                <w:sz w:val="16"/>
                <w:szCs w:val="16"/>
              </w:rPr>
              <w:t>, albeit with a disappointing audience of twenty four.</w:t>
            </w:r>
          </w:p>
          <w:p w:rsidR="00FE294A" w:rsidRDefault="00CD5382" w:rsidP="00FE294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Preparation of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Polytunnel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site had been completed (both by Greener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Colglen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project contractors and Scottish Water)</w:t>
            </w:r>
          </w:p>
          <w:p w:rsidR="00FE294A" w:rsidRPr="00FE294A" w:rsidRDefault="00FE294A" w:rsidP="00FE294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>All invoices were received and claimed for the financial year 2013-14 and credited to the bank account on Friday 11</w:t>
            </w:r>
            <w:r w:rsidRPr="00FE294A">
              <w:rPr>
                <w:rFonts w:ascii="Comic Sans MS" w:hAnsi="Comic Sans MS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April. The total amount claimed was £88,300.19 from the total budget of £106,292.56.  The remaining £17,992.37 will be re-absorbed back into Scottish Government funds.</w:t>
            </w: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</w:t>
            </w:r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The request to </w:t>
            </w:r>
            <w:proofErr w:type="spellStart"/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>vire</w:t>
            </w:r>
            <w:proofErr w:type="spellEnd"/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£7,000 from 2013-14 to 2014-15 was not granted. </w:t>
            </w:r>
          </w:p>
          <w:p w:rsidR="00FE294A" w:rsidRPr="00FE294A" w:rsidRDefault="00FE294A" w:rsidP="00FE294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The newsletter/ events calendar had begun to take shape, with a target date of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May</w:t>
            </w:r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 The</w:t>
            </w:r>
            <w:proofErr w:type="gramEnd"/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Bin Men review will be used and also material from other Greener </w:t>
            </w:r>
            <w:proofErr w:type="spellStart"/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>ColGlen</w:t>
            </w:r>
            <w:proofErr w:type="spellEnd"/>
            <w:r w:rsidRPr="00FE294A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groups</w:t>
            </w: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.</w:t>
            </w:r>
          </w:p>
          <w:p w:rsidR="00610DA0" w:rsidRPr="00610DA0" w:rsidRDefault="005E1753" w:rsidP="00610DA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The </w:t>
            </w:r>
            <w:proofErr w:type="spellStart"/>
            <w:r w:rsidR="00FE294A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polytunnel</w:t>
            </w:r>
            <w:proofErr w:type="spellEnd"/>
            <w:r w:rsidR="00FE294A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cons</w:t>
            </w:r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truction company were working in the area for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</w:t>
            </w:r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mid-April and, weather permitting, hoped to erect Greener </w:t>
            </w:r>
            <w:proofErr w:type="spellStart"/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Colglen</w:t>
            </w:r>
            <w:proofErr w:type="spellEnd"/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tunnels  around</w:t>
            </w:r>
            <w:proofErr w:type="gramEnd"/>
            <w:r w:rsidR="00610DA0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the same time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.</w:t>
            </w:r>
          </w:p>
          <w:p w:rsidR="001C10CB" w:rsidRPr="00610DA0" w:rsidRDefault="00610DA0" w:rsidP="00610DA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Two volunteering activities had already taken place; </w:t>
            </w:r>
            <w:r w:rsidR="005E1753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clear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ance of</w:t>
            </w:r>
            <w:r w:rsidR="005E1753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bran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ches in </w:t>
            </w:r>
            <w:proofErr w:type="spellStart"/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Glendaruel</w:t>
            </w:r>
            <w:proofErr w:type="spellEnd"/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and clearance of project materials from</w:t>
            </w:r>
            <w:r w:rsidR="005E1753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the Heritage Ce</w:t>
            </w: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ntre 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Colintraive</w:t>
            </w:r>
            <w:proofErr w:type="spellEnd"/>
            <w:r w:rsidR="005E1753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.  Ma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ny more volunteer work days would be </w:t>
            </w:r>
            <w:proofErr w:type="spellStart"/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organised</w:t>
            </w:r>
            <w:proofErr w:type="spellEnd"/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 </w:t>
            </w:r>
            <w:r w:rsidR="005E1753"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 xml:space="preserve">as </w:t>
            </w:r>
            <w:r w:rsidRPr="00610DA0">
              <w:rPr>
                <w:rFonts w:ascii="Comic Sans MS" w:hAnsi="Comic Sans MS" w:cs="Arial"/>
                <w:sz w:val="16"/>
                <w:szCs w:val="16"/>
                <w:lang w:val="en-US"/>
              </w:rPr>
              <w:t>soon as the tunnels are built.</w:t>
            </w:r>
          </w:p>
          <w:p w:rsidR="001C10CB" w:rsidRDefault="001C10CB" w:rsidP="007F6832">
            <w:pPr>
              <w:pStyle w:val="NoSpacing"/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  <w:p w:rsidR="001C10CB" w:rsidRPr="00457700" w:rsidRDefault="001C10CB" w:rsidP="00610DA0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departed at 15.15</w:t>
            </w:r>
          </w:p>
          <w:p w:rsidR="001C10CB" w:rsidRPr="00771DCD" w:rsidRDefault="001C10CB" w:rsidP="007F6832">
            <w:pPr>
              <w:pStyle w:val="NoSpacing"/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104"/>
        </w:trPr>
        <w:tc>
          <w:tcPr>
            <w:tcW w:w="1656" w:type="dxa"/>
          </w:tcPr>
          <w:p w:rsidR="001C10CB" w:rsidRPr="00516EB3" w:rsidRDefault="00B76BB2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 w:rsidR="001C10CB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7383" w:type="dxa"/>
          </w:tcPr>
          <w:p w:rsidR="00B76BB2" w:rsidRDefault="00B76BB2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following </w:t>
            </w:r>
            <w:r w:rsidR="00610DA0">
              <w:rPr>
                <w:rFonts w:ascii="Comic Sans MS" w:hAnsi="Comic Sans MS" w:cs="Arial"/>
                <w:sz w:val="16"/>
                <w:szCs w:val="16"/>
              </w:rPr>
              <w:t xml:space="preserve">points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were discussed in relation to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forest:</w:t>
            </w:r>
          </w:p>
          <w:p w:rsidR="00B76BB2" w:rsidRPr="00562176" w:rsidRDefault="00B76BB2" w:rsidP="005621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It was agreed that the board’s plans in relation to the forest officer post and project should be communicated to the community both by the website and e-mail to members and working groups. A meeting would be arranged with the aim of</w:t>
            </w:r>
            <w:r w:rsidR="0056217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62176" w:rsidRPr="00562176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ensuring that the aspirations and efforts of the forest working groups were communicated fully to the board and to provide</w:t>
            </w:r>
            <w:r w:rsidR="00562176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all </w:t>
            </w:r>
            <w:r w:rsidR="00562176" w:rsidRPr="00562176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interested community members an opportunity to c</w:t>
            </w:r>
            <w:r w:rsidR="00562176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larify any outstanding concerns.</w:t>
            </w:r>
          </w:p>
          <w:p w:rsidR="00B76BB2" w:rsidRPr="002D613C" w:rsidRDefault="00B76BB2" w:rsidP="0056217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Recruitment for the vacant post was in progress</w:t>
            </w:r>
          </w:p>
          <w:p w:rsidR="00C4112E" w:rsidRPr="002D613C" w:rsidRDefault="00B76BB2" w:rsidP="0056217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reported on the successful archaeology weekend and explained the ACCORD project. BC requested that the board send a letter </w:t>
            </w:r>
            <w:r w:rsidR="00C4112E">
              <w:rPr>
                <w:rFonts w:ascii="Comic Sans MS" w:hAnsi="Comic Sans MS" w:cs="Arial"/>
                <w:sz w:val="16"/>
                <w:szCs w:val="16"/>
              </w:rPr>
              <w:t xml:space="preserve">of enthusiastic support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to the ACCORD project </w:t>
            </w:r>
            <w:r w:rsidR="00C4112E">
              <w:rPr>
                <w:rFonts w:ascii="Comic Sans MS" w:hAnsi="Comic Sans MS" w:cs="Arial"/>
                <w:sz w:val="16"/>
                <w:szCs w:val="16"/>
              </w:rPr>
              <w:t>management.</w:t>
            </w:r>
          </w:p>
          <w:p w:rsidR="00C4112E" w:rsidRPr="002D613C" w:rsidRDefault="00C4112E" w:rsidP="0056217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BC asked CDS to compile a list of barriers to completion of the forest project objectives. </w:t>
            </w:r>
          </w:p>
          <w:p w:rsidR="00C4112E" w:rsidRDefault="00C4112E" w:rsidP="00562176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had been no progress with the community deer management plan.</w:t>
            </w:r>
          </w:p>
          <w:p w:rsidR="001C10CB" w:rsidRPr="00516EB3" w:rsidRDefault="001C10CB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176" w:rsidRDefault="00562176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176" w:rsidRDefault="00562176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176" w:rsidRDefault="00562176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176" w:rsidRDefault="00562176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</w:p>
          <w:p w:rsidR="00C4112E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112E" w:rsidRPr="00516EB3" w:rsidRDefault="00C4112E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1C10CB" w:rsidRPr="00516EB3" w:rsidTr="00CD5382">
        <w:trPr>
          <w:trHeight w:val="104"/>
        </w:trPr>
        <w:tc>
          <w:tcPr>
            <w:tcW w:w="1656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231"/>
        </w:trPr>
        <w:tc>
          <w:tcPr>
            <w:tcW w:w="1656" w:type="dxa"/>
            <w:shd w:val="clear" w:color="auto" w:fill="auto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Accounts: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83" w:type="dxa"/>
            <w:shd w:val="clear" w:color="auto" w:fill="auto"/>
          </w:tcPr>
          <w:p w:rsidR="001C10CB" w:rsidRDefault="001C10CB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Electronic payments were authorised by CDS and CB.</w:t>
            </w:r>
          </w:p>
          <w:p w:rsidR="001C10CB" w:rsidRPr="00ED6BD6" w:rsidRDefault="001C10CB" w:rsidP="007F6832">
            <w:pPr>
              <w:ind w:left="2127" w:hanging="212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</w:t>
            </w:r>
            <w:r w:rsidRPr="00ED6BD6">
              <w:rPr>
                <w:rFonts w:ascii="Comic Sans MS" w:hAnsi="Comic Sans MS"/>
                <w:sz w:val="16"/>
                <w:szCs w:val="16"/>
              </w:rPr>
              <w:t>redit balance in the T</w:t>
            </w:r>
            <w:r w:rsidR="00CD5382">
              <w:rPr>
                <w:rFonts w:ascii="Comic Sans MS" w:hAnsi="Comic Sans MS"/>
                <w:sz w:val="16"/>
                <w:szCs w:val="16"/>
              </w:rPr>
              <w:t>reasurers Account is £</w:t>
            </w:r>
            <w:r w:rsidR="005E1753">
              <w:rPr>
                <w:rFonts w:ascii="Comic Sans MS" w:hAnsi="Comic Sans MS"/>
                <w:sz w:val="16"/>
                <w:szCs w:val="16"/>
              </w:rPr>
              <w:t>121,838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ED6BD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D6BD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1C10CB" w:rsidRDefault="001C10CB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1C10CB" w:rsidRPr="00516EB3" w:rsidRDefault="001C10CB" w:rsidP="007F6832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231"/>
        </w:trPr>
        <w:tc>
          <w:tcPr>
            <w:tcW w:w="1656" w:type="dxa"/>
          </w:tcPr>
          <w:p w:rsidR="001C10CB" w:rsidRDefault="001C10CB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Administrative Support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:</w:t>
            </w: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83" w:type="dxa"/>
            <w:vAlign w:val="center"/>
          </w:tcPr>
          <w:p w:rsidR="001C10CB" w:rsidRDefault="00C4112E" w:rsidP="00C411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MS had circulated an update prior to the meeting and the following points were discussed:</w:t>
            </w:r>
          </w:p>
          <w:p w:rsidR="00C4112E" w:rsidRDefault="00C4112E" w:rsidP="004219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4219F7">
              <w:rPr>
                <w:rFonts w:ascii="Comic Sans MS" w:hAnsi="Comic Sans MS" w:cs="Arial"/>
                <w:sz w:val="16"/>
                <w:szCs w:val="16"/>
              </w:rPr>
              <w:t>In relation to the Broadband project, it was agreed th</w:t>
            </w:r>
            <w:r w:rsidR="00610DA0">
              <w:rPr>
                <w:rFonts w:ascii="Comic Sans MS" w:hAnsi="Comic Sans MS" w:cs="Arial"/>
                <w:sz w:val="16"/>
                <w:szCs w:val="16"/>
              </w:rPr>
              <w:t xml:space="preserve">at MS should confirm that </w:t>
            </w:r>
            <w:proofErr w:type="spellStart"/>
            <w:r w:rsidR="00610DA0">
              <w:rPr>
                <w:rFonts w:ascii="Comic Sans MS" w:hAnsi="Comic Sans MS" w:cs="Arial"/>
                <w:sz w:val="16"/>
                <w:szCs w:val="16"/>
              </w:rPr>
              <w:t>Kilfinan</w:t>
            </w:r>
            <w:proofErr w:type="spellEnd"/>
            <w:r w:rsidR="00610DA0">
              <w:rPr>
                <w:rFonts w:ascii="Comic Sans MS" w:hAnsi="Comic Sans MS" w:cs="Arial"/>
                <w:sz w:val="16"/>
                <w:szCs w:val="16"/>
              </w:rPr>
              <w:t xml:space="preserve"> and</w:t>
            </w:r>
            <w:r w:rsidRPr="004219F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4219F7">
              <w:rPr>
                <w:rFonts w:ascii="Comic Sans MS" w:hAnsi="Comic Sans MS" w:cs="Arial"/>
                <w:sz w:val="16"/>
                <w:szCs w:val="16"/>
              </w:rPr>
              <w:t>N.Bute</w:t>
            </w:r>
            <w:proofErr w:type="spellEnd"/>
            <w:r w:rsidRPr="004219F7">
              <w:rPr>
                <w:rFonts w:ascii="Comic Sans MS" w:hAnsi="Comic Sans MS" w:cs="Arial"/>
                <w:sz w:val="16"/>
                <w:szCs w:val="16"/>
              </w:rPr>
              <w:t xml:space="preserve"> were</w:t>
            </w:r>
            <w:r w:rsidR="004219F7">
              <w:rPr>
                <w:rFonts w:ascii="Comic Sans MS" w:hAnsi="Comic Sans MS" w:cs="Arial"/>
                <w:sz w:val="16"/>
                <w:szCs w:val="16"/>
              </w:rPr>
              <w:t xml:space="preserve"> in agreement prior to progress  with the proposal</w:t>
            </w:r>
          </w:p>
          <w:p w:rsidR="004219F7" w:rsidRDefault="004219F7" w:rsidP="004219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CB reported that CMAL were progressing with their plans, which were beneficial to CGDT ship to shore aims.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believed that the CC should be involved; CB would suggest to CMAL that they should consult with the CC.</w:t>
            </w:r>
          </w:p>
          <w:p w:rsidR="004219F7" w:rsidRPr="004219F7" w:rsidRDefault="004219F7" w:rsidP="004219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been working on the Coastal communities Fund Application with MS. The application deadline was 28.04.14;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would be on holiday but MS would submit the application.</w:t>
            </w:r>
          </w:p>
        </w:tc>
        <w:tc>
          <w:tcPr>
            <w:tcW w:w="855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CB/MS</w:t>
            </w: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</w:t>
            </w:r>
          </w:p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219F7" w:rsidRPr="00516EB3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</w:tc>
      </w:tr>
      <w:tr w:rsidR="004219F7" w:rsidRPr="00516EB3" w:rsidTr="00CD5382">
        <w:trPr>
          <w:trHeight w:val="231"/>
        </w:trPr>
        <w:tc>
          <w:tcPr>
            <w:tcW w:w="1656" w:type="dxa"/>
          </w:tcPr>
          <w:p w:rsidR="004219F7" w:rsidRDefault="004219F7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Policies:</w:t>
            </w:r>
          </w:p>
        </w:tc>
        <w:tc>
          <w:tcPr>
            <w:tcW w:w="7383" w:type="dxa"/>
            <w:vAlign w:val="center"/>
          </w:tcPr>
          <w:p w:rsidR="004219F7" w:rsidRDefault="001E5869" w:rsidP="00C4112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SW had circulated draft EO policy and</w:t>
            </w:r>
            <w:r w:rsidR="004219F7">
              <w:rPr>
                <w:rFonts w:ascii="Comic Sans MS" w:hAnsi="Comic Sans MS" w:cs="Arial"/>
                <w:sz w:val="16"/>
                <w:szCs w:val="16"/>
              </w:rPr>
              <w:t xml:space="preserve"> H&amp;S policy prior to the meeting.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The following was agreed:</w:t>
            </w:r>
          </w:p>
          <w:p w:rsidR="001E5869" w:rsidRPr="001E5869" w:rsidRDefault="001E5869" w:rsidP="001E586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E5869">
              <w:rPr>
                <w:rFonts w:ascii="Comic Sans MS" w:hAnsi="Comic Sans MS" w:cs="Arial"/>
                <w:sz w:val="16"/>
                <w:szCs w:val="16"/>
              </w:rPr>
              <w:t>The policies should be circulated to staff for comment/ suggestions for improvement prior to adoption</w:t>
            </w:r>
          </w:p>
          <w:p w:rsidR="001E5869" w:rsidRPr="001E5869" w:rsidRDefault="001E5869" w:rsidP="001E586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E5869">
              <w:rPr>
                <w:rFonts w:ascii="Comic Sans MS" w:hAnsi="Comic Sans MS" w:cs="Arial"/>
                <w:sz w:val="16"/>
                <w:szCs w:val="16"/>
              </w:rPr>
              <w:t>The process for raising very urgent H&amp;S concerns should be via e-mail followed by emergency board meeting.</w:t>
            </w:r>
          </w:p>
          <w:p w:rsidR="001E5869" w:rsidRPr="001E5869" w:rsidRDefault="002D613C" w:rsidP="001E586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RIDDOR reference</w:t>
            </w:r>
            <w:r w:rsidR="001E5869" w:rsidRPr="001E5869">
              <w:rPr>
                <w:rFonts w:ascii="Comic Sans MS" w:hAnsi="Comic Sans MS" w:cs="Arial"/>
                <w:sz w:val="16"/>
                <w:szCs w:val="16"/>
              </w:rPr>
              <w:t xml:space="preserve"> to website rather than appendix.</w:t>
            </w:r>
          </w:p>
          <w:p w:rsidR="001E5869" w:rsidRDefault="001E5869" w:rsidP="001E586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E5869">
              <w:rPr>
                <w:rFonts w:ascii="Comic Sans MS" w:hAnsi="Comic Sans MS" w:cs="Arial"/>
                <w:sz w:val="16"/>
                <w:szCs w:val="16"/>
              </w:rPr>
              <w:t xml:space="preserve">Policy documentation to be stored in hard copy in the </w:t>
            </w:r>
            <w:proofErr w:type="spellStart"/>
            <w:r w:rsidRPr="001E5869">
              <w:rPr>
                <w:rFonts w:ascii="Comic Sans MS" w:hAnsi="Comic Sans MS" w:cs="Arial"/>
                <w:sz w:val="16"/>
                <w:szCs w:val="16"/>
              </w:rPr>
              <w:t>Colintraive</w:t>
            </w:r>
            <w:proofErr w:type="spellEnd"/>
            <w:r w:rsidRPr="001E5869">
              <w:rPr>
                <w:rFonts w:ascii="Comic Sans MS" w:hAnsi="Comic Sans MS" w:cs="Arial"/>
                <w:sz w:val="16"/>
                <w:szCs w:val="16"/>
              </w:rPr>
              <w:t xml:space="preserve"> office and with password protection in electronic format.</w:t>
            </w:r>
          </w:p>
          <w:p w:rsidR="002D613C" w:rsidRDefault="002D613C" w:rsidP="001E586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First Aid arrangements to be determined by CB</w:t>
            </w:r>
          </w:p>
          <w:p w:rsidR="001E5869" w:rsidRPr="001E5869" w:rsidRDefault="001E5869" w:rsidP="00C4112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Next priority Staff Code, including Induction</w:t>
            </w:r>
          </w:p>
        </w:tc>
        <w:tc>
          <w:tcPr>
            <w:tcW w:w="855" w:type="dxa"/>
          </w:tcPr>
          <w:p w:rsidR="004219F7" w:rsidRDefault="004219F7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D613C" w:rsidRDefault="002D613C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CB</w:t>
            </w:r>
          </w:p>
          <w:p w:rsidR="001E5869" w:rsidRDefault="001E5869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</w:t>
            </w:r>
          </w:p>
        </w:tc>
      </w:tr>
      <w:tr w:rsidR="001C10CB" w:rsidRPr="00516EB3" w:rsidTr="00CD5382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Correspondence:</w:t>
            </w:r>
          </w:p>
        </w:tc>
        <w:tc>
          <w:tcPr>
            <w:tcW w:w="7383" w:type="dxa"/>
          </w:tcPr>
          <w:p w:rsidR="001C10CB" w:rsidRPr="006A694A" w:rsidRDefault="001C10CB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A694A">
              <w:rPr>
                <w:rFonts w:ascii="Comic Sans MS" w:hAnsi="Comic Sans MS" w:cs="Arial"/>
                <w:sz w:val="16"/>
                <w:szCs w:val="16"/>
              </w:rPr>
              <w:t>No correspondence had been received.</w:t>
            </w: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AOB</w:t>
            </w: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was none.</w:t>
            </w:r>
          </w:p>
          <w:p w:rsidR="001C10CB" w:rsidRDefault="001C10CB" w:rsidP="007F683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CD5382">
        <w:trPr>
          <w:trHeight w:val="231"/>
        </w:trPr>
        <w:tc>
          <w:tcPr>
            <w:tcW w:w="1656" w:type="dxa"/>
          </w:tcPr>
          <w:p w:rsidR="001C10CB" w:rsidRPr="0074133F" w:rsidRDefault="001C10CB" w:rsidP="007F6832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Future Meeting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s</w:t>
            </w: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83" w:type="dxa"/>
          </w:tcPr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Next three meetings  arranged as follows:</w:t>
            </w: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5</w:t>
            </w:r>
            <w:r w:rsidRPr="003522C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 2014 at 16.30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</w:t>
            </w:r>
          </w:p>
          <w:p w:rsidR="00CD5382" w:rsidRDefault="00CD5382" w:rsidP="00CD538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Sunday 25</w:t>
            </w:r>
            <w:r w:rsidRPr="007F00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 2014 at 14.30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Hall.</w:t>
            </w:r>
          </w:p>
          <w:p w:rsidR="00CD5382" w:rsidRDefault="00CD5382" w:rsidP="00CD538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23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June 2014 at 16.30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</w:t>
            </w:r>
          </w:p>
          <w:p w:rsidR="00CD5382" w:rsidRDefault="00CD5382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CD5382">
              <w:rPr>
                <w:rFonts w:ascii="Comic Sans MS" w:hAnsi="Comic Sans MS"/>
                <w:sz w:val="16"/>
                <w:szCs w:val="16"/>
              </w:rPr>
              <w:t>meeting ended at 16.4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="001C10CB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5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AE7B4C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8238" w:type="dxa"/>
            <w:gridSpan w:val="2"/>
          </w:tcPr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C10CB" w:rsidRPr="00516EB3" w:rsidTr="00CC59BB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38" w:type="dxa"/>
            <w:gridSpan w:val="2"/>
          </w:tcPr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10CB" w:rsidRPr="00516EB3" w:rsidTr="001F7588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38" w:type="dxa"/>
            <w:gridSpan w:val="2"/>
          </w:tcPr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</w:tr>
      <w:tr w:rsidR="001C10CB" w:rsidRPr="00516EB3" w:rsidTr="00842C48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38" w:type="dxa"/>
            <w:gridSpan w:val="2"/>
          </w:tcPr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C10CB" w:rsidRPr="00516EB3" w:rsidTr="00FF3FAA">
        <w:trPr>
          <w:trHeight w:val="231"/>
        </w:trPr>
        <w:tc>
          <w:tcPr>
            <w:tcW w:w="1656" w:type="dxa"/>
          </w:tcPr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38" w:type="dxa"/>
            <w:gridSpan w:val="2"/>
          </w:tcPr>
          <w:p w:rsidR="001C10CB" w:rsidRPr="00516EB3" w:rsidRDefault="001C10CB" w:rsidP="007F6832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1C10CB" w:rsidRPr="00516EB3" w:rsidRDefault="001C10CB" w:rsidP="007F68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02CDE" w:rsidRDefault="00202CDE"/>
    <w:sectPr w:rsidR="00202CDE" w:rsidSect="0020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A57"/>
    <w:multiLevelType w:val="hybridMultilevel"/>
    <w:tmpl w:val="DAC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483C"/>
    <w:multiLevelType w:val="hybridMultilevel"/>
    <w:tmpl w:val="B4EC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A95"/>
    <w:multiLevelType w:val="hybridMultilevel"/>
    <w:tmpl w:val="A37C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5F27"/>
    <w:multiLevelType w:val="multilevel"/>
    <w:tmpl w:val="68C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E4266D"/>
    <w:multiLevelType w:val="hybridMultilevel"/>
    <w:tmpl w:val="98E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26EC6"/>
    <w:multiLevelType w:val="hybridMultilevel"/>
    <w:tmpl w:val="0632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4C5"/>
    <w:multiLevelType w:val="hybridMultilevel"/>
    <w:tmpl w:val="55B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287C"/>
    <w:multiLevelType w:val="hybridMultilevel"/>
    <w:tmpl w:val="98D4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9442A"/>
    <w:multiLevelType w:val="hybridMultilevel"/>
    <w:tmpl w:val="98E6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0CB"/>
    <w:rsid w:val="001C10CB"/>
    <w:rsid w:val="001E5869"/>
    <w:rsid w:val="00202CDE"/>
    <w:rsid w:val="002C31E8"/>
    <w:rsid w:val="002D613C"/>
    <w:rsid w:val="004219F7"/>
    <w:rsid w:val="00562176"/>
    <w:rsid w:val="005E1753"/>
    <w:rsid w:val="00610DA0"/>
    <w:rsid w:val="00B76BB2"/>
    <w:rsid w:val="00C4112E"/>
    <w:rsid w:val="00CA55A2"/>
    <w:rsid w:val="00CD5382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10CB"/>
  </w:style>
  <w:style w:type="paragraph" w:styleId="ListParagraph">
    <w:name w:val="List Paragraph"/>
    <w:basedOn w:val="Normal"/>
    <w:uiPriority w:val="34"/>
    <w:qFormat/>
    <w:rsid w:val="0042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2014-04-28T18:58:00Z</dcterms:created>
  <dcterms:modified xsi:type="dcterms:W3CDTF">2014-04-29T19:51:00Z</dcterms:modified>
</cp:coreProperties>
</file>